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科学文库使用指南</w:t>
      </w:r>
      <w:bookmarkStart w:id="0" w:name="_GoBack"/>
      <w:bookmarkEnd w:id="0"/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点击“下载”，需要登录</w:t>
      </w:r>
    </w:p>
    <w:p>
      <w:r>
        <w:drawing>
          <wp:inline distT="0" distB="0" distL="114300" distR="114300">
            <wp:extent cx="5264785" cy="3107055"/>
            <wp:effectExtent l="0" t="0" r="1206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点击“确定”</w:t>
      </w:r>
    </w:p>
    <w:p>
      <w:r>
        <w:drawing>
          <wp:inline distT="0" distB="0" distL="114300" distR="114300">
            <wp:extent cx="5264785" cy="1978660"/>
            <wp:effectExtent l="0" t="0" r="1206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lang w:val="en-US" w:eastAsia="zh-CN"/>
        </w:rPr>
        <w:t>点击其它方式登录--“CARSI”</w:t>
      </w:r>
    </w:p>
    <w:p>
      <w:r>
        <w:drawing>
          <wp:inline distT="0" distB="0" distL="114300" distR="114300">
            <wp:extent cx="5268595" cy="2349500"/>
            <wp:effectExtent l="0" t="0" r="825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  <w:b/>
          <w:bCs/>
          <w:lang w:val="en-US" w:eastAsia="zh-CN"/>
        </w:rPr>
        <w:t>输入“南方科技大学”，点击“登录”</w:t>
      </w:r>
    </w:p>
    <w:p>
      <w:r>
        <w:drawing>
          <wp:inline distT="0" distB="0" distL="114300" distR="114300">
            <wp:extent cx="5260340" cy="1913255"/>
            <wp:effectExtent l="0" t="0" r="165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使用“校园卡号和密码”登录，登录之后会自动跳转到数据库页面，再次找到相关图书即可“下载”使用</w:t>
      </w:r>
    </w:p>
    <w:p>
      <w:r>
        <w:drawing>
          <wp:inline distT="0" distB="0" distL="114300" distR="114300">
            <wp:extent cx="5269230" cy="2372360"/>
            <wp:effectExtent l="0" t="0" r="762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DFjOGQ3ZTdhNTNlZTg1NTliNjgzMmVjYWUxN2UifQ=="/>
  </w:docVars>
  <w:rsids>
    <w:rsidRoot w:val="196D1F85"/>
    <w:rsid w:val="196D1F85"/>
    <w:rsid w:val="599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2023-12-08T05:55:00Z</dcterms:created>
  <dc:creator>卢正明</dc:creator>
  <cp:lastModifiedBy>卢正明</cp:lastModifiedBy>
  <dcterms:modified xsi:type="dcterms:W3CDTF">2023-12-08T06:02:48Z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83D2D369D47A4ACA9A72FE3456132D70_11</vt:lpwstr>
  </property>
</Properties>
</file>