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7FCD">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rPr>
        <w:t>新东</w:t>
      </w:r>
      <w:r>
        <w:rPr>
          <w:rFonts w:hint="eastAsia" w:ascii="宋体" w:hAnsi="宋体" w:eastAsia="宋体" w:cs="宋体"/>
          <w:b/>
          <w:bCs/>
          <w:sz w:val="36"/>
          <w:szCs w:val="44"/>
          <w:lang w:val="en-US" w:eastAsia="zh-CN"/>
        </w:rPr>
        <w:t>方互动口语平台</w:t>
      </w:r>
    </w:p>
    <w:p w14:paraId="6A3C72FC">
      <w:pPr>
        <w:jc w:val="center"/>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你想说的都在这里 轻松玩转口语</w:t>
      </w:r>
    </w:p>
    <w:p w14:paraId="5EF60D17">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一、互动口语平台简介</w:t>
      </w:r>
    </w:p>
    <w:p w14:paraId="48949F5A">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新东方互动口语平台是汇聚新东方优质口语师资与教学专家，携手国内语音识别技术伙伴，重磅打造的以学生为核心的智能交互式口语学习产品。平台覆盖多元学习场景，讲练结合，通过智能技术驱动,为学生提供个性化、互动化、精准化的外语口语解决方案，助力学习者高效提升口语表达能力。 </w:t>
      </w:r>
    </w:p>
    <w:p w14:paraId="5C71E4A1">
      <w:pPr>
        <w:jc w:val="left"/>
        <w:rPr>
          <w:rFonts w:hint="eastAsia" w:ascii="宋体" w:hAnsi="宋体" w:eastAsia="宋体" w:cs="宋体"/>
          <w:sz w:val="24"/>
          <w:szCs w:val="24"/>
          <w:lang w:val="en-US" w:eastAsia="zh-CN"/>
        </w:rPr>
      </w:pPr>
    </w:p>
    <w:p w14:paraId="4D569F4C">
      <w:pPr>
        <w:rPr>
          <w:rFonts w:hint="eastAsia" w:ascii="宋体" w:hAnsi="宋体" w:eastAsia="宋体" w:cs="宋体"/>
          <w:lang w:val="en-US" w:eastAsia="zh-CN"/>
        </w:rPr>
      </w:pPr>
      <w:r>
        <w:rPr>
          <w:rFonts w:hint="eastAsia" w:ascii="宋体" w:hAnsi="宋体" w:eastAsia="宋体" w:cs="宋体"/>
          <w:sz w:val="28"/>
          <w:szCs w:val="28"/>
          <w:lang w:val="en-US" w:eastAsia="zh-CN"/>
        </w:rPr>
        <w:t>二、平台板块</w:t>
      </w:r>
    </w:p>
    <w:p w14:paraId="04248880">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1、基础口语：</w:t>
      </w:r>
    </w:p>
    <w:p w14:paraId="5741C059">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新东方教师亲授，搭配智能语音识别专项</w:t>
      </w:r>
      <w:r>
        <w:rPr>
          <w:rFonts w:hint="eastAsia" w:ascii="宋体" w:hAnsi="宋体" w:eastAsia="宋体" w:cs="宋体"/>
          <w:sz w:val="24"/>
          <w:szCs w:val="24"/>
          <w:lang w:val="en-US" w:eastAsia="zh-CN"/>
        </w:rPr>
        <w:t>训练，帮你轻松搞定发音、语法、基础表达。</w:t>
      </w:r>
    </w:p>
    <w:p w14:paraId="405C437D">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2、进阶口语：</w:t>
      </w:r>
    </w:p>
    <w:p w14:paraId="25D02104">
      <w:pPr>
        <w:keepNext w:val="0"/>
        <w:keepLines w:val="0"/>
        <w:widowControl/>
        <w:suppressLineNumbers w:val="0"/>
        <w:jc w:val="left"/>
        <w:rPr>
          <w:rFonts w:hint="eastAsia" w:ascii="宋体" w:hAnsi="宋体" w:eastAsia="宋体" w:cs="宋体"/>
        </w:rPr>
      </w:pPr>
      <w:r>
        <w:rPr>
          <w:rFonts w:hint="eastAsia" w:ascii="宋体" w:hAnsi="宋体" w:eastAsia="宋体" w:cs="宋体"/>
          <w:sz w:val="24"/>
          <w:szCs w:val="24"/>
          <w:lang w:val="en-US" w:eastAsia="zh-CN"/>
        </w:rPr>
        <w:t>新东方联合剑析大学，引入具有突破性的语料库教学研究成果，课程内容科学实用，带你掌握真实、地道的英语表达</w:t>
      </w:r>
      <w:r>
        <w:rPr>
          <w:rFonts w:hint="eastAsia" w:ascii="宋体" w:hAnsi="宋体" w:eastAsia="宋体" w:cs="宋体"/>
          <w:sz w:val="24"/>
          <w:szCs w:val="24"/>
          <w:lang w:val="en-US" w:eastAsia="zh-CN"/>
        </w:rPr>
        <w:t>。</w:t>
      </w:r>
    </w:p>
    <w:p w14:paraId="7939F38C">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3、应用口语：</w:t>
      </w:r>
    </w:p>
    <w:p w14:paraId="0B58FF1A">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新东方中外教联手打造，解锁真实情景与趣味话题</w:t>
      </w:r>
      <w:r>
        <w:rPr>
          <w:rFonts w:hint="eastAsia" w:ascii="宋体" w:hAnsi="宋体" w:eastAsia="宋体" w:cs="宋体"/>
          <w:sz w:val="24"/>
          <w:szCs w:val="24"/>
          <w:lang w:val="en-US" w:eastAsia="zh-CN"/>
        </w:rPr>
        <w:t>！传授课本之外的地道表达，助你学以致用，自信交流。</w:t>
      </w:r>
    </w:p>
    <w:p w14:paraId="6A80F659">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4、酷学口语：</w:t>
      </w:r>
    </w:p>
    <w:p w14:paraId="0E1D9BFD">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新东方教师精选热门英美剧集，解析潮流</w:t>
      </w:r>
      <w:r>
        <w:rPr>
          <w:rFonts w:hint="eastAsia" w:ascii="宋体" w:hAnsi="宋体" w:eastAsia="宋体" w:cs="宋体"/>
          <w:sz w:val="24"/>
          <w:szCs w:val="24"/>
          <w:lang w:val="en-US" w:eastAsia="zh-CN"/>
        </w:rPr>
        <w:t>口语与经典表达，拓展高频实用句型，让你在追剧过程中轻松提升口语。</w:t>
      </w:r>
    </w:p>
    <w:p w14:paraId="3BCF6BE5">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5、应试口语：</w:t>
      </w:r>
    </w:p>
    <w:p w14:paraId="4B0B41BF">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新东方教师精准剖析各类口语考试要点，通过多维度学习报告与实时反馈，助力高效备考，突破考试瓶颈。</w:t>
      </w:r>
    </w:p>
    <w:p w14:paraId="2F164493">
      <w:p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6、AI练口语：</w:t>
      </w:r>
    </w:p>
    <w:p w14:paraId="1BC13104">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依托新东方自有大模型，提供多语种分级口语练习，一对一场景陪练，智能评分纠音，助你自信表达。</w:t>
      </w:r>
    </w:p>
    <w:p w14:paraId="45B06ABC">
      <w:pPr>
        <w:keepNext w:val="0"/>
        <w:keepLines w:val="0"/>
        <w:widowControl/>
        <w:suppressLineNumbers w:val="0"/>
        <w:jc w:val="left"/>
        <w:rPr>
          <w:rFonts w:hint="eastAsia" w:ascii="宋体" w:hAnsi="宋体" w:eastAsia="宋体" w:cs="宋体"/>
          <w:sz w:val="24"/>
          <w:szCs w:val="24"/>
          <w:lang w:val="en-US" w:eastAsia="zh-CN"/>
        </w:rPr>
      </w:pPr>
    </w:p>
    <w:p w14:paraId="0C77F5B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三、平台亮点</w:t>
      </w:r>
    </w:p>
    <w:p w14:paraId="5162B6A9">
      <w:pPr>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多语种分级练习：</w:t>
      </w:r>
      <w:r>
        <w:rPr>
          <w:rFonts w:hint="eastAsia" w:ascii="宋体" w:hAnsi="宋体" w:eastAsia="宋体" w:cs="宋体"/>
          <w:sz w:val="24"/>
          <w:szCs w:val="24"/>
          <w:lang w:val="en-US" w:eastAsia="zh-CN"/>
        </w:rPr>
        <w:t>支持英法韩日德等多种语言，可选择CEFR  A1-C1难度级别</w:t>
      </w:r>
    </w:p>
    <w:p w14:paraId="2D7C2896">
      <w:pPr>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场景式主题对话：</w:t>
      </w:r>
      <w:r>
        <w:rPr>
          <w:rFonts w:hint="eastAsia" w:ascii="宋体" w:hAnsi="宋体" w:eastAsia="宋体" w:cs="宋体"/>
          <w:sz w:val="24"/>
          <w:szCs w:val="24"/>
          <w:lang w:val="en-US" w:eastAsia="zh-CN"/>
        </w:rPr>
        <w:t>覆盖30+日常与考试场景，满足学生多样化的学习需求</w:t>
      </w:r>
    </w:p>
    <w:p w14:paraId="13D19EA1">
      <w:pPr>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一对一互动陪练：</w:t>
      </w:r>
      <w:r>
        <w:rPr>
          <w:rFonts w:hint="eastAsia" w:ascii="宋体" w:hAnsi="宋体" w:eastAsia="宋体" w:cs="宋体"/>
          <w:sz w:val="24"/>
          <w:szCs w:val="24"/>
          <w:lang w:val="en-US" w:eastAsia="zh-CN"/>
        </w:rPr>
        <w:t>模拟餐厅、机场等实景对话，随时开启口语练习</w:t>
      </w:r>
    </w:p>
    <w:p w14:paraId="42CE9829">
      <w:pPr>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Al智能评分纠音：</w:t>
      </w:r>
      <w:r>
        <w:rPr>
          <w:rFonts w:hint="eastAsia" w:ascii="宋体" w:hAnsi="宋体" w:eastAsia="宋体" w:cs="宋体"/>
          <w:sz w:val="24"/>
          <w:szCs w:val="24"/>
          <w:lang w:val="en-US" w:eastAsia="zh-CN"/>
        </w:rPr>
        <w:t>实时语法修正与音节级打分，一键跟读强化薄弱点</w:t>
      </w:r>
    </w:p>
    <w:p w14:paraId="298293DB">
      <w:pPr>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Al语音风格选择：</w:t>
      </w:r>
      <w:r>
        <w:rPr>
          <w:rFonts w:hint="eastAsia" w:ascii="宋体" w:hAnsi="宋体" w:eastAsia="宋体" w:cs="宋体"/>
          <w:sz w:val="24"/>
          <w:szCs w:val="24"/>
          <w:lang w:val="en-US" w:eastAsia="zh-CN"/>
        </w:rPr>
        <w:t>多种语音角色可选，激发学生口语练习兴趣</w:t>
      </w:r>
    </w:p>
    <w:p w14:paraId="1E638EF1">
      <w:pPr>
        <w:jc w:val="left"/>
        <w:rPr>
          <w:rFonts w:hint="eastAsia" w:ascii="宋体" w:hAnsi="宋体" w:eastAsia="宋体" w:cs="宋体"/>
          <w:sz w:val="24"/>
          <w:szCs w:val="24"/>
          <w:lang w:val="en-US" w:eastAsia="zh-CN"/>
        </w:rPr>
      </w:pPr>
    </w:p>
    <w:p w14:paraId="7BED43B1">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四、访问方式</w:t>
      </w:r>
    </w:p>
    <w:p w14:paraId="2FEF12B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PC端：</w:t>
      </w:r>
    </w:p>
    <w:p w14:paraId="5A585A52">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w:t>
      </w:r>
      <w:r>
        <w:rPr>
          <w:rFonts w:hint="eastAsia" w:ascii="宋体" w:hAnsi="宋体" w:eastAsia="宋体" w:cs="宋体"/>
          <w:sz w:val="24"/>
          <w:szCs w:val="24"/>
          <w:lang w:val="en-US" w:eastAsia="zh-CN"/>
        </w:rPr>
        <w:t xml:space="preserve">C网页：oral.koolearn.com </w:t>
      </w:r>
    </w:p>
    <w:p w14:paraId="3B53178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校内访问：打开链接直接免登录进入 </w:t>
      </w:r>
    </w:p>
    <w:p w14:paraId="7775635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校外访问：登录个人账号(需提前在校内网下PC端完成注册)</w:t>
      </w:r>
    </w:p>
    <w:p w14:paraId="1312959D">
      <w:pPr>
        <w:widowControl w:val="0"/>
        <w:numPr>
          <w:ilvl w:val="0"/>
          <w:numId w:val="0"/>
        </w:numPr>
        <w:jc w:val="left"/>
        <w:rPr>
          <w:rFonts w:hint="eastAsia" w:ascii="宋体" w:hAnsi="宋体" w:eastAsia="宋体" w:cs="宋体"/>
          <w:sz w:val="24"/>
          <w:szCs w:val="24"/>
          <w:lang w:val="en-US" w:eastAsia="zh-CN"/>
        </w:rPr>
      </w:pPr>
    </w:p>
    <w:p w14:paraId="3B8D138B">
      <w:pPr>
        <w:widowControl w:val="0"/>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手机端：</w:t>
      </w:r>
    </w:p>
    <w:p w14:paraId="06FCAC0B">
      <w:pPr>
        <w:jc w:val="left"/>
        <w:rPr>
          <w:rFonts w:hint="eastAsia" w:ascii="宋体" w:hAnsi="宋体" w:eastAsia="宋体" w:cs="宋体"/>
        </w:rPr>
      </w:pPr>
      <w:r>
        <w:rPr>
          <w:rFonts w:hint="eastAsia" w:ascii="宋体" w:hAnsi="宋体" w:eastAsia="宋体" w:cs="宋体"/>
        </w:rPr>
        <w:drawing>
          <wp:inline distT="0" distB="0" distL="114300" distR="114300">
            <wp:extent cx="5269230" cy="203962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2039620"/>
                    </a:xfrm>
                    <a:prstGeom prst="rect">
                      <a:avLst/>
                    </a:prstGeom>
                    <a:noFill/>
                    <a:ln>
                      <a:noFill/>
                    </a:ln>
                  </pic:spPr>
                </pic:pic>
              </a:graphicData>
            </a:graphic>
          </wp:inline>
        </w:drawing>
      </w:r>
    </w:p>
    <w:p w14:paraId="7CD3A3E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扫此二维码下载APP</w:t>
      </w:r>
    </w:p>
    <w:p w14:paraId="1F88BCE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选择安装版本并下载</w:t>
      </w:r>
    </w:p>
    <w:p w14:paraId="1B85B6C4">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安装完成后进入登录页面。首次登录需要点击“注册”按钮注册账号</w:t>
      </w:r>
    </w:p>
    <w:p w14:paraId="3CE2AAF4">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输入图书馆公共账号、手机号、验证码完成注册</w:t>
      </w:r>
    </w:p>
    <w:p w14:paraId="67A640C4">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注册成功，进入首页开启移动学习之旅</w:t>
      </w:r>
    </w:p>
    <w:p w14:paraId="6C075D68">
      <w:pPr>
        <w:keepNext w:val="0"/>
        <w:keepLines w:val="0"/>
        <w:widowControl/>
        <w:suppressLineNumbers w:val="0"/>
        <w:jc w:val="left"/>
        <w:rPr>
          <w:rFonts w:hint="eastAsia" w:eastAsia="宋体"/>
          <w:color w:val="C0504D"/>
          <w:sz w:val="28"/>
          <w:szCs w:val="28"/>
          <w:lang w:val="en-US" w:eastAsia="zh-CN"/>
        </w:rPr>
      </w:pPr>
      <w:r>
        <w:rPr>
          <w:rFonts w:hint="eastAsia" w:eastAsia="宋体"/>
          <w:color w:val="C0504D"/>
          <w:sz w:val="28"/>
          <w:szCs w:val="28"/>
          <w:lang w:val="en-US" w:eastAsia="zh-CN"/>
        </w:rPr>
        <w:t>南方科技大学图书馆公共账号：nfkjdxtskypt1</w:t>
      </w:r>
    </w:p>
    <w:p w14:paraId="6046079B">
      <w:pPr>
        <w:numPr>
          <w:ilvl w:val="0"/>
          <w:numId w:val="0"/>
        </w:numPr>
        <w:ind w:leftChars="0"/>
        <w:rPr>
          <w:rFonts w:hint="default" w:eastAsia="宋体"/>
          <w:sz w:val="24"/>
          <w:szCs w:val="24"/>
          <w:lang w:val="en-US" w:eastAsia="zh-CN"/>
        </w:rPr>
      </w:pPr>
      <w:r>
        <w:rPr>
          <w:rFonts w:hint="eastAsia" w:eastAsia="宋体"/>
          <w:sz w:val="24"/>
          <w:szCs w:val="24"/>
          <w:lang w:val="en-US" w:eastAsia="zh-CN"/>
        </w:rPr>
        <w:t>（在电脑端已注册过个人账号或已注册过学习库账号的可直接使用此账号登录，无需重复注册）</w:t>
      </w:r>
    </w:p>
    <w:p w14:paraId="381314A8">
      <w:pPr>
        <w:numPr>
          <w:numId w:val="0"/>
        </w:numPr>
        <w:ind w:leftChars="0"/>
        <w:jc w:val="left"/>
        <w:rPr>
          <w:rFonts w:hint="eastAsia"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DED2C"/>
    <w:multiLevelType w:val="singleLevel"/>
    <w:tmpl w:val="804DED2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D4E74"/>
    <w:rsid w:val="050339CA"/>
    <w:rsid w:val="12FD4E74"/>
    <w:rsid w:val="15BC23EB"/>
    <w:rsid w:val="20F56A9E"/>
    <w:rsid w:val="2D0B4185"/>
    <w:rsid w:val="2D947006"/>
    <w:rsid w:val="45AD56DD"/>
    <w:rsid w:val="5F769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1982</Words>
  <Characters>2122</Characters>
  <Lines>0</Lines>
  <Paragraphs>0</Paragraphs>
  <TotalTime>0</TotalTime>
  <ScaleCrop>false</ScaleCrop>
  <LinksUpToDate>false</LinksUpToDate>
  <CharactersWithSpaces>2284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2025-09-18T10:53:00Z</dcterms:created>
  <dc:creator>wing</dc:creator>
  <cp:lastModifiedBy>李璟319</cp:lastModifiedBy>
  <dcterms:modified xsi:type="dcterms:W3CDTF">2026-01-13T15:43:41Z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C19B4B39AB694826B155AD8FB7242899_11</vt:lpwstr>
  </property>
  <property fmtid="{D5CDD505-2E9C-101B-9397-08002B2CF9AE}" pid="4" name="KSOTemplateDocerSaveRecord">
    <vt:lpwstr>eyJoZGlkIjoiZTU0NDViMGJhYWUwYTIxYzQ1OWVlMzhiZmJlZTQwMzciLCJ1c2VySWQiOiIxNDE2NDkyODUzIn0=</vt:lpwstr>
  </property>
</Properties>
</file>