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微软雅黑" w:hAnsi="微软雅黑" w:eastAsia="微软雅黑"/>
          <w:b/>
          <w:sz w:val="44"/>
          <w:szCs w:val="44"/>
        </w:rPr>
      </w:pPr>
    </w:p>
    <w:p>
      <w:pPr>
        <w:spacing w:line="360" w:lineRule="auto"/>
        <w:jc w:val="center"/>
        <w:rPr>
          <w:rFonts w:ascii="微软雅黑" w:hAnsi="微软雅黑" w:eastAsia="微软雅黑"/>
          <w:b/>
          <w:sz w:val="44"/>
          <w:szCs w:val="44"/>
        </w:rPr>
      </w:pPr>
      <w:r>
        <w:rPr>
          <w:rFonts w:hint="eastAsia" w:ascii="微软雅黑" w:hAnsi="微软雅黑" w:eastAsia="微软雅黑"/>
          <w:b/>
          <w:sz w:val="44"/>
          <w:szCs w:val="44"/>
        </w:rPr>
        <w:t>New Oriental handheld learning platform trial introduction</w:t>
      </w:r>
    </w:p>
    <w:p>
      <w:pPr>
        <w:jc w:val="center"/>
        <w:outlineLvl w:val="0"/>
        <w:rPr>
          <w:rFonts w:ascii="微软雅黑" w:hAnsi="微软雅黑" w:eastAsia="微软雅黑"/>
          <w:color w:val="FF0000"/>
          <w:sz w:val="28"/>
          <w:szCs w:val="44"/>
        </w:rPr>
      </w:pPr>
      <w:r>
        <w:rPr>
          <w:rFonts w:hint="eastAsia" w:ascii="微软雅黑" w:hAnsi="微软雅黑" w:eastAsia="微软雅黑"/>
          <w:sz w:val="28"/>
          <w:szCs w:val="44"/>
          <w:lang w:val="en-US" w:eastAsia="zh-Hans"/>
        </w:rPr>
        <w:t>(Southern University of Science and Technology)</w:t>
      </w:r>
    </w:p>
    <w:p>
      <w:pPr>
        <w:jc w:val="center"/>
        <w:rPr>
          <w:rFonts w:ascii="微软雅黑" w:hAnsi="微软雅黑" w:eastAsia="微软雅黑"/>
          <w:sz w:val="28"/>
          <w:szCs w:val="44"/>
        </w:rPr>
      </w:pPr>
    </w:p>
    <w:p>
      <w:pPr>
        <w:spacing w:line="360" w:lineRule="auto"/>
        <w:outlineLvl w:val="0"/>
        <w:rPr>
          <w:b/>
          <w:color w:val="FF0000"/>
        </w:rPr>
      </w:pPr>
      <w:r>
        <w:rPr>
          <w:rFonts w:hint="eastAsia"/>
          <w:b/>
          <w:color w:val="FF0000"/>
        </w:rPr>
        <w:t>1. New Oriental online handheld learning platform brief introduction</w:t>
      </w:r>
    </w:p>
    <w:p>
      <w:pPr>
        <w:spacing w:line="240" w:lineRule="auto"/>
        <w:ind w:firstLine="420" w:firstLineChars="200"/>
        <w:rPr>
          <w:color w:val="1F497D" w:themeColor="text2"/>
          <w14:textFill>
            <w14:solidFill>
              <w14:schemeClr w14:val="tx2"/>
            </w14:solidFill>
          </w14:textFill>
        </w:rPr>
      </w:pPr>
      <w:bookmarkStart w:id="0" w:name="OLE_LINK1"/>
      <w:bookmarkEnd w:id="0"/>
      <w:bookmarkStart w:id="1" w:name="OLE_LINK2"/>
      <w:bookmarkEnd w:id="1"/>
      <w:r>
        <w:rPr>
          <w:rFonts w:hint="eastAsia"/>
          <w:color w:val="1F497D" w:themeColor="text2"/>
          <w14:textFill>
            <w14:solidFill>
              <w14:schemeClr w14:val="tx2"/>
            </w14:solidFill>
          </w14:textFill>
        </w:rPr>
        <w:t xml:space="preserve"> New Oriental Palm learning platform (referred to as "New Oriental Palm Learning") is a professional mobile learning platform tailored by New Oriental Online for various universities and libraries."New Oriental Palm Learning" takes providing systematic, personalized and accurate mobile learning courses, with library information service functions to meet the needs of users for mobile learning, interesting learning and fragmented learning.</w:t>
      </w:r>
    </w:p>
    <w:p>
      <w:pPr>
        <w:spacing w:line="240" w:lineRule="auto"/>
        <w:ind w:firstLine="420" w:firstLineChars="200"/>
        <w:rPr>
          <w:color w:val="1F497D" w:themeColor="text2"/>
          <w14:textFill>
            <w14:solidFill>
              <w14:schemeClr w14:val="tx2"/>
            </w14:solidFill>
          </w14:textFill>
        </w:rPr>
      </w:pPr>
      <w:r>
        <w:rPr>
          <w:rFonts w:hint="eastAsia"/>
          <w:color w:val="1F497D" w:themeColor="text2"/>
          <w14:textFill>
            <w14:solidFill>
              <w14:schemeClr w14:val="tx2"/>
            </w14:solidFill>
          </w14:textFill>
        </w:rPr>
        <w:t xml:space="preserve"> New Oriental palm contains six modules: bilingual reading, interest, listen to, video courses, reading training, audio courses, handheld question bank, etc., content involves: subject reading, 4, one's deceased father grind, overseas exam courses, college English grammar, business English, overseas survival English, vocabulary, oral, oral, listening, classic prose, British and American culture, film appreciation, American life, American English, campus English, American school graduation speech, fairy tale fable, etc. It can achieve many aspects of English improvement and leisure learning, such as examination-taking, oral English improvement, English and American culture learning, leisure reading and listening, and so on.</w:t>
      </w:r>
    </w:p>
    <w:p>
      <w:pPr>
        <w:spacing w:line="240" w:lineRule="auto"/>
        <w:ind w:firstLine="420" w:firstLineChars="200"/>
        <w:rPr>
          <w:color w:val="1F497D" w:themeColor="text2"/>
          <w14:textFill>
            <w14:solidFill>
              <w14:schemeClr w14:val="tx2"/>
            </w14:solidFill>
          </w14:textFill>
        </w:rPr>
      </w:pPr>
      <w:r>
        <w:rPr>
          <w:color w:val="1F497D" w:themeColor="text2"/>
          <w14:textFill>
            <w14:solidFill>
              <w14:schemeClr w14:val="tx2"/>
            </w14:solidFill>
          </w14:textFill>
        </w:rPr>
        <w:t xml:space="preserve"> College access logic, through the school public account level control, through the school public account after the certification can register a personal account. It is not limited by network scope, no IP restrictions, no concurrency restrictions, and fully meet the learning and use needs of teachers and students.</w:t>
      </w:r>
    </w:p>
    <w:p>
      <w:pPr>
        <w:spacing w:line="240" w:lineRule="auto"/>
        <w:ind w:firstLine="420" w:firstLineChars="200"/>
        <w:rPr>
          <w:b/>
          <w:color w:val="FF0000"/>
        </w:rPr>
      </w:pPr>
      <w:r>
        <w:rPr>
          <w:color w:val="1F497D" w:themeColor="text2"/>
          <w14:textFill>
            <w14:solidFill>
              <w14:schemeClr w14:val="tx2"/>
            </w14:solidFill>
          </w14:textFill>
        </w:rPr>
        <w:t>Platform resources download shows that all the resources on the platform can be downloaded to the APP through the wireless network, and then the resources downloaded to the APP can be accessed at any time in the absence of the network. The resources are only used in the APP and cannot be transferred out.</w:t>
      </w:r>
    </w:p>
    <w:p>
      <w:pPr>
        <w:spacing w:line="360" w:lineRule="auto"/>
        <w:rPr>
          <w:b/>
          <w:color w:val="FF0000"/>
        </w:rPr>
      </w:pPr>
    </w:p>
    <w:p>
      <w:pPr>
        <w:spacing w:line="360" w:lineRule="auto"/>
        <w:outlineLvl w:val="0"/>
        <w:rPr>
          <w:b/>
          <w:color w:val="FF0000"/>
        </w:rPr>
      </w:pPr>
      <w:r>
        <w:rPr>
          <w:rFonts w:hint="eastAsia"/>
          <w:b/>
          <w:color w:val="FF0000"/>
        </w:rPr>
        <w:t>2. New Oriental palm characteristics and instructions introduction</w:t>
      </w:r>
    </w:p>
    <w:p>
      <w:pPr>
        <w:pStyle w:val="10"/>
        <w:numPr>
          <w:ilvl w:val="0"/>
          <w:numId w:val="1"/>
        </w:numPr>
        <w:spacing w:line="240" w:lineRule="auto"/>
        <w:ind w:firstLineChars="0"/>
        <w:rPr>
          <w:b/>
          <w:color w:val="1F497D" w:themeColor="text2"/>
          <w14:textFill>
            <w14:solidFill>
              <w14:schemeClr w14:val="tx2"/>
            </w14:solidFill>
          </w14:textFill>
        </w:rPr>
      </w:pPr>
      <w:r>
        <w:rPr>
          <w:rFonts w:hint="eastAsia"/>
          <w:b/>
          <w:color w:val="1F497D" w:themeColor="text2"/>
          <w14:textFill>
            <w14:solidFill>
              <w14:schemeClr w14:val="tx2"/>
            </w14:solidFill>
          </w14:textFill>
        </w:rPr>
        <w:t xml:space="preserve"> Mobile study, go with you for you:</w:t>
      </w:r>
    </w:p>
    <w:p>
      <w:pPr>
        <w:spacing w:line="240" w:lineRule="auto"/>
        <w:ind w:left="420" w:leftChars="200" w:firstLine="420" w:firstLineChars="200"/>
        <w:rPr>
          <w:color w:val="1F497D" w:themeColor="text2"/>
          <w14:textFill>
            <w14:solidFill>
              <w14:schemeClr w14:val="tx2"/>
            </w14:solidFill>
          </w14:textFill>
        </w:rPr>
      </w:pPr>
      <w:r>
        <w:rPr>
          <w:rFonts w:hint="eastAsia"/>
          <w:color w:val="1F497D" w:themeColor="text2"/>
          <w14:textFill>
            <w14:solidFill>
              <w14:schemeClr w14:val="tx2"/>
            </w14:solidFill>
          </w14:textFill>
        </w:rPr>
        <w:t>Fragmented learning has become the most popular way of learning at present. "New Oriental Learning" takes 3 minutes a reading, 5 minutes an audio lesson, 7 minutes a video lesson...</w:t>
      </w:r>
      <w:r>
        <w:rPr>
          <w:color w:val="1F497D" w:themeColor="text2"/>
          <w14:textFill>
            <w14:solidFill>
              <w14:schemeClr w14:val="tx2"/>
            </w14:solidFill>
          </w14:textFill>
        </w:rPr>
        <w:t>…</w:t>
      </w:r>
      <w:r>
        <w:rPr>
          <w:rFonts w:hint="eastAsia"/>
          <w:color w:val="1F497D" w:themeColor="text2"/>
          <w14:textFill>
            <w14:solidFill>
              <w14:schemeClr w14:val="tx2"/>
            </w14:solidFill>
          </w14:textFill>
        </w:rPr>
        <w:t>The latest and most fashionable learning experience makes you easily seize the scattered time, always charge, and constantly improve.</w:t>
      </w:r>
    </w:p>
    <w:p>
      <w:pPr>
        <w:pStyle w:val="10"/>
        <w:numPr>
          <w:ilvl w:val="0"/>
          <w:numId w:val="1"/>
        </w:numPr>
        <w:spacing w:line="240" w:lineRule="auto"/>
        <w:ind w:firstLineChars="0"/>
        <w:rPr>
          <w:b/>
          <w:color w:val="1F497D" w:themeColor="text2"/>
          <w14:textFill>
            <w14:solidFill>
              <w14:schemeClr w14:val="tx2"/>
            </w14:solidFill>
          </w14:textFill>
        </w:rPr>
      </w:pPr>
      <w:r>
        <w:rPr>
          <w:rFonts w:hint="eastAsia"/>
          <w:b/>
          <w:color w:val="1F497D" w:themeColor="text2"/>
          <w14:textFill>
            <w14:solidFill>
              <w14:schemeClr w14:val="tx2"/>
            </w14:solidFill>
          </w14:textFill>
        </w:rPr>
        <w:t xml:space="preserve"> Characteristics of the curriculum system: fine, clever and complete</w:t>
      </w:r>
    </w:p>
    <w:p>
      <w:pPr>
        <w:spacing w:line="240" w:lineRule="auto"/>
        <w:ind w:left="420" w:leftChars="200"/>
        <w:rPr>
          <w:color w:val="1F497D" w:themeColor="text2"/>
          <w14:textFill>
            <w14:solidFill>
              <w14:schemeClr w14:val="tx2"/>
            </w14:solidFill>
          </w14:textFill>
        </w:rPr>
      </w:pPr>
      <w:r>
        <w:rPr>
          <w:rFonts w:hint="eastAsia"/>
          <w:color w:val="1F497D" w:themeColor="text2"/>
          <w14:textFill>
            <w14:solidFill>
              <w14:schemeClr w14:val="tx2"/>
            </w14:solidFill>
          </w14:textFill>
        </w:rPr>
        <w:t>1. Select exam-oriented, application, basic and promotion courses to meet the mobile learning needs of different groups of people.</w:t>
      </w:r>
    </w:p>
    <w:p>
      <w:pPr>
        <w:spacing w:line="240" w:lineRule="auto"/>
        <w:ind w:left="420" w:leftChars="200"/>
        <w:rPr>
          <w:color w:val="1F497D" w:themeColor="text2"/>
          <w14:textFill>
            <w14:solidFill>
              <w14:schemeClr w14:val="tx2"/>
            </w14:solidFill>
          </w14:textFill>
        </w:rPr>
      </w:pPr>
      <w:r>
        <w:rPr>
          <w:rFonts w:hint="eastAsia"/>
          <w:color w:val="1F497D" w:themeColor="text2"/>
          <w14:textFill>
            <w14:solidFill>
              <w14:schemeClr w14:val="tx2"/>
            </w14:solidFill>
          </w14:textFill>
        </w:rPr>
        <w:t>2. It covers video, audio, text, and interactive practice courses. The courses are lively and interesting, and have rich display forms.</w:t>
      </w:r>
    </w:p>
    <w:p>
      <w:pPr>
        <w:spacing w:line="240" w:lineRule="auto"/>
        <w:ind w:left="420" w:leftChars="200"/>
        <w:rPr>
          <w:color w:val="1F497D" w:themeColor="text2"/>
          <w14:textFill>
            <w14:solidFill>
              <w14:schemeClr w14:val="tx2"/>
            </w14:solidFill>
          </w14:textFill>
        </w:rPr>
      </w:pPr>
      <w:r>
        <w:rPr>
          <w:rFonts w:hint="eastAsia"/>
          <w:color w:val="1F497D" w:themeColor="text2"/>
          <w14:textFill>
            <w14:solidFill>
              <w14:schemeClr w14:val="tx2"/>
            </w14:solidFill>
          </w14:textFill>
        </w:rPr>
        <w:t>3, listening, speaking, reading, writing, translation, the course content is complete, the application of skills to catch all.</w:t>
      </w:r>
    </w:p>
    <w:p>
      <w:pPr>
        <w:pStyle w:val="10"/>
        <w:numPr>
          <w:ilvl w:val="0"/>
          <w:numId w:val="1"/>
        </w:numPr>
        <w:spacing w:line="240" w:lineRule="auto"/>
        <w:ind w:firstLineChars="0"/>
        <w:rPr>
          <w:b/>
          <w:color w:val="1F497D" w:themeColor="text2"/>
          <w14:textFill>
            <w14:solidFill>
              <w14:schemeClr w14:val="tx2"/>
            </w14:solidFill>
          </w14:textFill>
        </w:rPr>
      </w:pPr>
      <w:r>
        <w:rPr>
          <w:rFonts w:hint="eastAsia"/>
          <w:b/>
          <w:color w:val="1F497D" w:themeColor="text2"/>
          <w14:textFill>
            <w14:solidFill>
              <w14:schemeClr w14:val="tx2"/>
            </w14:solidFill>
          </w14:textFill>
        </w:rPr>
        <w:t xml:space="preserve"> Personalized mobile learning experience:</w:t>
      </w:r>
    </w:p>
    <w:p>
      <w:pPr>
        <w:spacing w:line="240" w:lineRule="auto"/>
        <w:ind w:left="420" w:leftChars="200" w:firstLine="420" w:firstLineChars="200"/>
        <w:rPr>
          <w:color w:val="1F497D" w:themeColor="text2"/>
          <w14:textFill>
            <w14:solidFill>
              <w14:schemeClr w14:val="tx2"/>
            </w14:solidFill>
          </w14:textFill>
        </w:rPr>
      </w:pPr>
      <w:r>
        <w:rPr>
          <w:rFonts w:hint="eastAsia"/>
          <w:color w:val="1F497D" w:themeColor="text2"/>
          <w14:textFill>
            <w14:solidFill>
              <w14:schemeClr w14:val="tx2"/>
            </w14:solidFill>
          </w14:textFill>
        </w:rPr>
        <w:t>"New Oriental School" provides "my wrong questions", "my collection", "my download", "learning record" function services, to realize the service tenet of "one person, one class" and meet the personalized mobile learning experience.</w:t>
      </w:r>
    </w:p>
    <w:p>
      <w:pPr>
        <w:rPr>
          <w:color w:val="1F497D" w:themeColor="text2"/>
          <w14:textFill>
            <w14:solidFill>
              <w14:schemeClr w14:val="tx2"/>
            </w14:solidFill>
          </w14:textFill>
        </w:rPr>
      </w:pPr>
    </w:p>
    <w:p>
      <w:pPr>
        <w:rPr>
          <w:rFonts w:ascii="微软雅黑" w:hAnsi="微软雅黑" w:eastAsia="微软雅黑"/>
          <w:b/>
          <w:color w:val="1F497D" w:themeColor="text2"/>
          <w:sz w:val="24"/>
          <w:szCs w:val="24"/>
          <w14:textFill>
            <w14:solidFill>
              <w14:schemeClr w14:val="tx2"/>
            </w14:solidFill>
          </w14:textFill>
        </w:rPr>
      </w:pPr>
      <w:r>
        <w:rPr>
          <w:rFonts w:hint="eastAsia"/>
          <w:b/>
        </w:rPr>
        <w:t>More exciting functions, quality courses, waiting for you to find out!</w:t>
      </w:r>
    </w:p>
    <w:p>
      <w:pPr>
        <w:rPr>
          <w:rFonts w:ascii="微软雅黑" w:hAnsi="微软雅黑" w:eastAsia="微软雅黑"/>
          <w:b/>
          <w:color w:val="1F497D" w:themeColor="text2"/>
          <w:sz w:val="24"/>
          <w:szCs w:val="24"/>
          <w14:textFill>
            <w14:solidFill>
              <w14:schemeClr w14:val="tx2"/>
            </w14:solidFill>
          </w14:textFill>
        </w:rPr>
      </w:pPr>
      <w:r>
        <w:rPr>
          <w:rFonts w:hint="eastAsia" w:ascii="微软雅黑" w:hAnsi="微软雅黑" w:eastAsia="微软雅黑"/>
          <w:b/>
          <w:color w:val="1F497D" w:themeColor="text2"/>
          <w:sz w:val="24"/>
          <w:szCs w:val="24"/>
          <w14:textFill>
            <w14:solidFill>
              <w14:schemeClr w14:val="tx2"/>
            </w14:solidFill>
          </w14:textFill>
        </w:rPr>
        <w:t>Installation and use process: scan the code to download, register, login and subscribe to the courses</w:t>
      </w:r>
    </w:p>
    <w:p>
      <w:pPr>
        <w:outlineLvl w:val="0"/>
        <w:rPr>
          <w:rFonts w:hint="eastAsia" w:ascii="微软雅黑" w:hAnsi="微软雅黑" w:eastAsia="微软雅黑"/>
          <w:b/>
          <w:sz w:val="22"/>
          <w:szCs w:val="22"/>
        </w:rPr>
      </w:pPr>
      <w:r>
        <w:rPr>
          <w:rFonts w:hint="eastAsia" w:ascii="微软雅黑" w:hAnsi="微软雅黑" w:eastAsia="微软雅黑"/>
          <w:b/>
          <w:sz w:val="22"/>
          <w:szCs w:val="22"/>
        </w:rPr>
        <w:t>One, scan the code to download</w:t>
      </w:r>
    </w:p>
    <w:p>
      <w:pPr>
        <w:ind w:firstLine="210" w:firstLineChars="100"/>
        <w:outlineLvl w:val="0"/>
        <w:rPr>
          <w:rFonts w:hint="default" w:ascii="微软雅黑" w:hAnsi="微软雅黑" w:eastAsia="微软雅黑"/>
          <w:b/>
          <w:color w:val="FF0000"/>
        </w:rPr>
      </w:pPr>
      <w:r>
        <w:rPr>
          <w:rFonts w:ascii="微软雅黑" w:hAnsi="微软雅黑" w:eastAsia="微软雅黑"/>
          <w:b/>
          <w:color w:val="1F497D" w:themeColor="text2"/>
          <w14:textFill>
            <w14:solidFill>
              <w14:schemeClr w14:val="tx2"/>
            </w14:solidFill>
          </w14:textFill>
        </w:rPr>
        <w:drawing>
          <wp:anchor distT="0" distB="0" distL="114300" distR="114300" simplePos="0" relativeHeight="251664384" behindDoc="0" locked="0" layoutInCell="1" allowOverlap="1">
            <wp:simplePos x="0" y="0"/>
            <wp:positionH relativeFrom="column">
              <wp:posOffset>2943225</wp:posOffset>
            </wp:positionH>
            <wp:positionV relativeFrom="paragraph">
              <wp:posOffset>456565</wp:posOffset>
            </wp:positionV>
            <wp:extent cx="2350770" cy="4146550"/>
            <wp:effectExtent l="0" t="0" r="11430" b="19050"/>
            <wp:wrapNone/>
            <wp:docPr id="5" name="图片 5" descr="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下载"/>
                    <pic:cNvPicPr>
                      <a:picLocks noChangeAspect="1"/>
                    </pic:cNvPicPr>
                  </pic:nvPicPr>
                  <pic:blipFill>
                    <a:blip r:embed="rId7"/>
                    <a:stretch>
                      <a:fillRect/>
                    </a:stretch>
                  </pic:blipFill>
                  <pic:spPr>
                    <a:xfrm>
                      <a:off x="0" y="0"/>
                      <a:ext cx="2350770" cy="4146550"/>
                    </a:xfrm>
                    <a:prstGeom prst="rect">
                      <a:avLst/>
                    </a:prstGeom>
                  </pic:spPr>
                </pic:pic>
              </a:graphicData>
            </a:graphic>
          </wp:anchor>
        </w:drawing>
      </w:r>
      <w:r>
        <w:rPr>
          <w:rFonts w:hint="eastAsia" w:ascii="微软雅黑" w:hAnsi="微软雅黑" w:eastAsia="微软雅黑"/>
          <w:b/>
          <w:color w:val="1F497D" w:themeColor="text2"/>
          <w14:textFill>
            <w14:solidFill>
              <w14:schemeClr w14:val="tx2"/>
            </w14:solidFill>
          </w14:textFill>
        </w:rPr>
        <w:t>Scan the code, open the link, jump to the page on the right, select the installed version and download it.</w:t>
      </w:r>
    </w:p>
    <w:p>
      <w:pPr>
        <w:pStyle w:val="10"/>
        <w:ind w:left="360" w:firstLine="0" w:firstLineChars="0"/>
        <w:rPr>
          <w:rFonts w:ascii="微软雅黑" w:hAnsi="微软雅黑" w:eastAsia="微软雅黑"/>
        </w:rPr>
      </w:pPr>
      <w:r>
        <w:drawing>
          <wp:anchor distT="0" distB="0" distL="114300" distR="114300" simplePos="0" relativeHeight="251663360" behindDoc="1" locked="0" layoutInCell="1" allowOverlap="1">
            <wp:simplePos x="0" y="0"/>
            <wp:positionH relativeFrom="column">
              <wp:posOffset>523875</wp:posOffset>
            </wp:positionH>
            <wp:positionV relativeFrom="paragraph">
              <wp:posOffset>45085</wp:posOffset>
            </wp:positionV>
            <wp:extent cx="1955800" cy="1955800"/>
            <wp:effectExtent l="0" t="0" r="0" b="0"/>
            <wp:wrapThrough wrapText="bothSides">
              <wp:wrapPolygon>
                <wp:start x="0" y="0"/>
                <wp:lineTo x="0" y="21319"/>
                <wp:lineTo x="21319" y="21319"/>
                <wp:lineTo x="21319" y="0"/>
                <wp:lineTo x="0" y="0"/>
              </wp:wrapPolygon>
            </wp:wrapThrough>
            <wp:docPr id="3" name="图片 3" descr="掌学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掌学二维码"/>
                    <pic:cNvPicPr>
                      <a:picLocks noChangeAspect="1"/>
                    </pic:cNvPicPr>
                  </pic:nvPicPr>
                  <pic:blipFill>
                    <a:blip r:embed="rId8"/>
                    <a:stretch>
                      <a:fillRect/>
                    </a:stretch>
                  </pic:blipFill>
                  <pic:spPr>
                    <a:xfrm>
                      <a:off x="0" y="0"/>
                      <a:ext cx="1955800" cy="1955800"/>
                    </a:xfrm>
                    <a:prstGeom prst="rect">
                      <a:avLst/>
                    </a:prstGeom>
                  </pic:spPr>
                </pic:pic>
              </a:graphicData>
            </a:graphic>
          </wp:anchor>
        </w:drawing>
      </w:r>
    </w:p>
    <w:p/>
    <w:p/>
    <w:p/>
    <w:p/>
    <w:p/>
    <w:p/>
    <w:p/>
    <w:p/>
    <w:p>
      <w:pPr>
        <w:rPr>
          <w:rFonts w:ascii="微软雅黑" w:hAnsi="微软雅黑" w:eastAsia="微软雅黑"/>
        </w:rPr>
      </w:pPr>
    </w:p>
    <w:p>
      <w:pPr>
        <w:rPr>
          <w:rFonts w:ascii="微软雅黑" w:hAnsi="微软雅黑" w:eastAsia="微软雅黑"/>
        </w:rPr>
      </w:pPr>
    </w:p>
    <w:p>
      <w:pPr>
        <w:rPr>
          <w:rFonts w:ascii="微软雅黑" w:hAnsi="微软雅黑" w:eastAsia="微软雅黑"/>
        </w:rPr>
      </w:pPr>
    </w:p>
    <w:p>
      <w:pPr>
        <w:rPr>
          <w:rFonts w:ascii="微软雅黑" w:hAnsi="微软雅黑" w:eastAsia="微软雅黑"/>
        </w:rPr>
      </w:pPr>
    </w:p>
    <w:p>
      <w:pPr>
        <w:rPr>
          <w:rFonts w:ascii="微软雅黑" w:hAnsi="微软雅黑" w:eastAsia="微软雅黑"/>
        </w:rPr>
      </w:pPr>
    </w:p>
    <w:p>
      <w:pPr>
        <w:rPr>
          <w:rFonts w:ascii="微软雅黑" w:hAnsi="微软雅黑" w:eastAsia="微软雅黑"/>
          <w:b/>
          <w:sz w:val="22"/>
          <w:szCs w:val="22"/>
        </w:rPr>
      </w:pPr>
      <w:r>
        <w:rPr>
          <w:rFonts w:ascii="微软雅黑" w:hAnsi="微软雅黑" w:eastAsia="微软雅黑"/>
        </w:rPr>
        <w:drawing>
          <wp:anchor distT="0" distB="0" distL="114300" distR="114300" simplePos="0" relativeHeight="251660288" behindDoc="0" locked="0" layoutInCell="1" allowOverlap="1">
            <wp:simplePos x="0" y="0"/>
            <wp:positionH relativeFrom="column">
              <wp:posOffset>3487420</wp:posOffset>
            </wp:positionH>
            <wp:positionV relativeFrom="paragraph">
              <wp:posOffset>282575</wp:posOffset>
            </wp:positionV>
            <wp:extent cx="2105660" cy="3742055"/>
            <wp:effectExtent l="0" t="0" r="2540" b="17145"/>
            <wp:wrapNone/>
            <wp:docPr id="7" name="图片 7" descr="../Downloads/mmexport15211217822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Downloads/mmexport152112178227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105660" cy="3742055"/>
                    </a:xfrm>
                    <a:prstGeom prst="rect">
                      <a:avLst/>
                    </a:prstGeom>
                    <a:noFill/>
                    <a:ln>
                      <a:noFill/>
                    </a:ln>
                  </pic:spPr>
                </pic:pic>
              </a:graphicData>
            </a:graphic>
          </wp:anchor>
        </w:drawing>
      </w:r>
      <w:r>
        <w:rPr>
          <w:rFonts w:hint="eastAsia" w:ascii="微软雅黑" w:hAnsi="微软雅黑" w:eastAsia="微软雅黑"/>
          <w:b/>
          <w:sz w:val="22"/>
          <w:szCs w:val="22"/>
          <w:lang w:val="en-US" w:eastAsia="zh-Hans"/>
        </w:rPr>
        <w:t>Two</w:t>
      </w:r>
      <w:r>
        <w:rPr>
          <w:rFonts w:ascii="微软雅黑" w:hAnsi="微软雅黑" w:eastAsia="微软雅黑"/>
          <w:b/>
          <w:sz w:val="22"/>
          <w:szCs w:val="22"/>
        </w:rPr>
        <w:t xml:space="preserve">. </w:t>
      </w:r>
      <w:r>
        <w:rPr>
          <w:rFonts w:hint="eastAsia" w:ascii="微软雅黑" w:hAnsi="微软雅黑" w:eastAsia="微软雅黑"/>
          <w:b/>
          <w:sz w:val="22"/>
          <w:szCs w:val="22"/>
          <w:lang w:val="en-US" w:eastAsia="zh-Hans"/>
        </w:rPr>
        <w:t>r</w:t>
      </w:r>
      <w:r>
        <w:rPr>
          <w:rFonts w:ascii="微软雅黑" w:hAnsi="微软雅黑" w:eastAsia="微软雅黑"/>
          <w:b/>
          <w:sz w:val="22"/>
          <w:szCs w:val="22"/>
        </w:rPr>
        <w:t>egistration and Login</w:t>
      </w:r>
    </w:p>
    <w:p>
      <w:pPr>
        <w:numPr>
          <w:ilvl w:val="0"/>
          <w:numId w:val="2"/>
        </w:numPr>
        <w:ind w:left="420" w:leftChars="200"/>
        <w:rPr>
          <w:rFonts w:ascii="微软雅黑" w:hAnsi="微软雅黑" w:eastAsia="微软雅黑"/>
          <w:b/>
          <w:color w:val="1F497D" w:themeColor="text2"/>
          <w:sz w:val="22"/>
          <w14:textFill>
            <w14:solidFill>
              <w14:schemeClr w14:val="tx2"/>
            </w14:solidFill>
          </w14:textFill>
        </w:rPr>
      </w:pPr>
      <w:r>
        <w:rPr>
          <w:rFonts w:ascii="微软雅黑" w:hAnsi="微软雅黑" w:eastAsia="微软雅黑"/>
          <w:b/>
          <w:color w:val="1F497D" w:themeColor="text2"/>
          <w:sz w:val="22"/>
          <w14:textFill>
            <w14:solidFill>
              <w14:schemeClr w14:val="tx2"/>
            </w14:solidFill>
          </w14:textFill>
        </w:rPr>
        <w:t>After the installation is completed, enter the</w:t>
      </w:r>
    </w:p>
    <w:p>
      <w:pPr>
        <w:numPr>
          <w:ilvl w:val="0"/>
          <w:numId w:val="0"/>
        </w:numPr>
        <w:rPr>
          <w:rFonts w:ascii="微软雅黑" w:hAnsi="微软雅黑" w:eastAsia="微软雅黑"/>
          <w:b/>
          <w:color w:val="1F497D" w:themeColor="text2"/>
          <w:sz w:val="22"/>
          <w14:textFill>
            <w14:solidFill>
              <w14:schemeClr w14:val="tx2"/>
            </w14:solidFill>
          </w14:textFill>
        </w:rPr>
      </w:pPr>
      <w:r>
        <w:rPr>
          <w:rFonts w:ascii="微软雅黑" w:hAnsi="微软雅黑" w:eastAsia="微软雅黑"/>
          <w:b/>
          <w:color w:val="1F497D" w:themeColor="text2"/>
          <w:sz w:val="22"/>
          <w14:textFill>
            <w14:solidFill>
              <w14:schemeClr w14:val="tx2"/>
            </w14:solidFill>
          </w14:textFill>
        </w:rPr>
        <w:t xml:space="preserve">login page, as shown in the figure on the right. </w:t>
      </w:r>
    </w:p>
    <w:p>
      <w:pPr>
        <w:numPr>
          <w:ilvl w:val="0"/>
          <w:numId w:val="0"/>
        </w:numPr>
        <w:rPr>
          <w:rFonts w:ascii="微软雅黑" w:hAnsi="微软雅黑" w:eastAsia="微软雅黑"/>
          <w:b/>
          <w:color w:val="1F497D" w:themeColor="text2"/>
          <w:sz w:val="22"/>
          <w14:textFill>
            <w14:solidFill>
              <w14:schemeClr w14:val="tx2"/>
            </w14:solidFill>
          </w14:textFill>
        </w:rPr>
      </w:pPr>
      <w:r>
        <w:rPr>
          <w:rFonts w:ascii="微软雅黑" w:hAnsi="微软雅黑" w:eastAsia="微软雅黑"/>
          <w:b/>
          <w:color w:val="1F497D" w:themeColor="text2"/>
          <w:sz w:val="22"/>
          <w14:textFill>
            <w14:solidFill>
              <w14:schemeClr w14:val="tx2"/>
            </w14:solidFill>
          </w14:textFill>
        </w:rPr>
        <w:t xml:space="preserve">For the first login, you need to register your </w:t>
      </w:r>
    </w:p>
    <w:p>
      <w:pPr>
        <w:numPr>
          <w:ilvl w:val="0"/>
          <w:numId w:val="0"/>
        </w:numPr>
        <w:rPr>
          <w:rFonts w:ascii="微软雅黑" w:hAnsi="微软雅黑" w:eastAsia="微软雅黑"/>
          <w:b/>
          <w:color w:val="1F497D" w:themeColor="text2"/>
          <w:sz w:val="22"/>
          <w14:textFill>
            <w14:solidFill>
              <w14:schemeClr w14:val="tx2"/>
            </w14:solidFill>
          </w14:textFill>
        </w:rPr>
      </w:pPr>
      <w:r>
        <w:rPr>
          <w:rFonts w:ascii="微软雅黑" w:hAnsi="微软雅黑" w:eastAsia="微软雅黑"/>
          <w:b/>
          <w:color w:val="1F497D" w:themeColor="text2"/>
          <w:sz w:val="22"/>
          <w14:textFill>
            <w14:solidFill>
              <w14:schemeClr w14:val="tx2"/>
            </w14:solidFill>
          </w14:textFill>
        </w:rPr>
        <w:t xml:space="preserve">account before you can use it. Please click on </w:t>
      </w:r>
    </w:p>
    <w:p>
      <w:pPr>
        <w:numPr>
          <w:ilvl w:val="0"/>
          <w:numId w:val="0"/>
        </w:numPr>
        <w:rPr>
          <w:rFonts w:ascii="微软雅黑" w:hAnsi="微软雅黑" w:eastAsia="微软雅黑"/>
        </w:rPr>
      </w:pPr>
      <w:r>
        <w:rPr>
          <w:rFonts w:ascii="微软雅黑" w:hAnsi="微软雅黑" w:eastAsia="微软雅黑"/>
          <w:b/>
          <w:color w:val="1F497D" w:themeColor="text2"/>
          <w:sz w:val="22"/>
          <w14:textFill>
            <w14:solidFill>
              <w14:schemeClr w14:val="tx2"/>
            </w14:solidFill>
          </w14:textFill>
        </w:rPr>
        <w:t>"Registered User" at the bottom of the page.</w:t>
      </w:r>
    </w:p>
    <w:p>
      <w:pPr>
        <w:spacing w:line="360" w:lineRule="auto"/>
        <w:ind w:left="420" w:leftChars="0"/>
        <w:rPr>
          <w:rFonts w:ascii="微软雅黑" w:hAnsi="微软雅黑" w:eastAsia="微软雅黑"/>
          <w:color w:val="1F497D" w:themeColor="text2"/>
          <w:sz w:val="18"/>
          <w:szCs w:val="15"/>
          <w14:textFill>
            <w14:solidFill>
              <w14:schemeClr w14:val="tx2"/>
            </w14:solidFill>
          </w14:textFill>
        </w:rPr>
      </w:pPr>
      <w:r>
        <w:rPr>
          <w:rFonts w:ascii="微软雅黑" w:hAnsi="微软雅黑" w:eastAsia="微软雅黑"/>
          <w:color w:val="1F497D" w:themeColor="text2"/>
          <w:sz w:val="18"/>
          <w:szCs w:val="15"/>
          <w14:textFill>
            <w14:solidFill>
              <w14:schemeClr w14:val="tx2"/>
            </w14:solidFill>
          </w14:textFill>
        </w:rPr>
        <w:t xml:space="preserve">★ According to the requirements of the school, you can </w:t>
      </w:r>
    </w:p>
    <w:p>
      <w:pPr>
        <w:spacing w:line="360" w:lineRule="auto"/>
        <w:ind w:left="420" w:leftChars="0"/>
        <w:rPr>
          <w:rFonts w:ascii="微软雅黑" w:hAnsi="微软雅黑" w:eastAsia="微软雅黑"/>
          <w:color w:val="1F497D" w:themeColor="text2"/>
          <w:sz w:val="18"/>
          <w:szCs w:val="15"/>
          <w14:textFill>
            <w14:solidFill>
              <w14:schemeClr w14:val="tx2"/>
            </w14:solidFill>
          </w14:textFill>
        </w:rPr>
      </w:pPr>
      <w:r>
        <w:rPr>
          <w:rFonts w:ascii="微软雅黑" w:hAnsi="微软雅黑" w:eastAsia="微软雅黑"/>
          <w:color w:val="1F497D" w:themeColor="text2"/>
          <w:sz w:val="18"/>
          <w:szCs w:val="15"/>
          <w14:textFill>
            <w14:solidFill>
              <w14:schemeClr w14:val="tx2"/>
            </w14:solidFill>
          </w14:textFill>
        </w:rPr>
        <w:t xml:space="preserve">also directly bind the student number or work number of </w:t>
      </w:r>
    </w:p>
    <w:p>
      <w:pPr>
        <w:spacing w:line="360" w:lineRule="auto"/>
        <w:ind w:left="420" w:leftChars="0"/>
        <w:rPr>
          <w:rFonts w:ascii="微软雅黑" w:hAnsi="微软雅黑" w:eastAsia="微软雅黑"/>
          <w:color w:val="1F497D" w:themeColor="text2"/>
          <w:sz w:val="18"/>
          <w:szCs w:val="15"/>
          <w14:textFill>
            <w14:solidFill>
              <w14:schemeClr w14:val="tx2"/>
            </w14:solidFill>
          </w14:textFill>
        </w:rPr>
      </w:pPr>
      <w:r>
        <w:rPr>
          <w:rFonts w:ascii="微软雅黑" w:hAnsi="微软雅黑" w:eastAsia="微软雅黑"/>
          <w:color w:val="1F497D" w:themeColor="text2"/>
          <w:sz w:val="18"/>
          <w:szCs w:val="15"/>
          <w14:textFill>
            <w14:solidFill>
              <w14:schemeClr w14:val="tx2"/>
            </w14:solidFill>
          </w14:textFill>
        </w:rPr>
        <w:t>all the teachers and students, so that there is no need to</w:t>
      </w:r>
    </w:p>
    <w:p>
      <w:pPr>
        <w:spacing w:line="360" w:lineRule="auto"/>
        <w:ind w:left="420" w:leftChars="0"/>
        <w:rPr>
          <w:rFonts w:ascii="微软雅黑" w:hAnsi="微软雅黑" w:eastAsia="微软雅黑"/>
          <w:color w:val="1F497D" w:themeColor="text2"/>
          <w:sz w:val="18"/>
          <w:szCs w:val="15"/>
          <w14:textFill>
            <w14:solidFill>
              <w14:schemeClr w14:val="tx2"/>
            </w14:solidFill>
          </w14:textFill>
        </w:rPr>
      </w:pPr>
      <w:r>
        <w:rPr>
          <w:rFonts w:ascii="微软雅黑" w:hAnsi="微软雅黑" w:eastAsia="微软雅黑"/>
          <w:color w:val="1F497D" w:themeColor="text2"/>
          <w:sz w:val="18"/>
          <w:szCs w:val="15"/>
          <w14:textFill>
            <w14:solidFill>
              <w14:schemeClr w14:val="tx2"/>
            </w14:solidFill>
          </w14:textFill>
        </w:rPr>
        <w:t xml:space="preserve"> register the link, students can directly log in through the </w:t>
      </w:r>
    </w:p>
    <w:p>
      <w:pPr>
        <w:spacing w:line="360" w:lineRule="auto"/>
        <w:ind w:left="420" w:leftChars="0"/>
        <w:rPr>
          <w:rFonts w:ascii="微软雅黑" w:hAnsi="微软雅黑" w:eastAsia="微软雅黑"/>
        </w:rPr>
      </w:pPr>
      <w:r>
        <w:rPr>
          <w:rFonts w:ascii="微软雅黑" w:hAnsi="微软雅黑" w:eastAsia="微软雅黑"/>
          <w:color w:val="1F497D" w:themeColor="text2"/>
          <w:sz w:val="18"/>
          <w:szCs w:val="15"/>
          <w14:textFill>
            <w14:solidFill>
              <w14:schemeClr w14:val="tx2"/>
            </w14:solidFill>
          </w14:textFill>
        </w:rPr>
        <w:t>student number to access the course.</w:t>
      </w:r>
    </w:p>
    <w:p>
      <w:pPr>
        <w:ind w:left="0" w:leftChars="0"/>
        <w:rPr>
          <w:rFonts w:ascii="微软雅黑" w:hAnsi="微软雅黑" w:eastAsia="微软雅黑"/>
        </w:rPr>
      </w:pPr>
    </w:p>
    <w:p>
      <w:pPr>
        <w:rPr>
          <w:rFonts w:ascii="微软雅黑" w:hAnsi="微软雅黑" w:eastAsia="微软雅黑"/>
          <w:b/>
          <w:color w:val="1F497D" w:themeColor="text2"/>
          <w:sz w:val="22"/>
          <w14:textFill>
            <w14:solidFill>
              <w14:schemeClr w14:val="tx2"/>
            </w14:solidFill>
          </w14:textFill>
        </w:rPr>
      </w:pPr>
      <w:r>
        <w:rPr>
          <w:rFonts w:ascii="微软雅黑" w:hAnsi="微软雅黑" w:eastAsia="微软雅黑"/>
          <w:u w:val="single"/>
        </w:rPr>
        <w:drawing>
          <wp:anchor distT="0" distB="0" distL="114300" distR="114300" simplePos="0" relativeHeight="251661312" behindDoc="0" locked="0" layoutInCell="1" allowOverlap="1">
            <wp:simplePos x="0" y="0"/>
            <wp:positionH relativeFrom="column">
              <wp:posOffset>3540125</wp:posOffset>
            </wp:positionH>
            <wp:positionV relativeFrom="paragraph">
              <wp:posOffset>71120</wp:posOffset>
            </wp:positionV>
            <wp:extent cx="2056765" cy="3655060"/>
            <wp:effectExtent l="0" t="0" r="635" b="2540"/>
            <wp:wrapNone/>
            <wp:docPr id="9" name="图片 9" descr="../Downloads/mmexport15211217839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Downloads/mmexport152112178398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056765" cy="3655060"/>
                    </a:xfrm>
                    <a:prstGeom prst="rect">
                      <a:avLst/>
                    </a:prstGeom>
                    <a:noFill/>
                    <a:ln>
                      <a:noFill/>
                    </a:ln>
                  </pic:spPr>
                </pic:pic>
              </a:graphicData>
            </a:graphic>
          </wp:anchor>
        </w:drawing>
      </w:r>
    </w:p>
    <w:p>
      <w:pPr>
        <w:widowControl/>
        <w:numPr>
          <w:ilvl w:val="0"/>
          <w:numId w:val="2"/>
        </w:numPr>
        <w:ind w:left="420" w:leftChars="200" w:firstLine="0" w:firstLineChars="0"/>
        <w:jc w:val="left"/>
        <w:rPr>
          <w:rFonts w:hint="eastAsia" w:ascii="微软雅黑" w:hAnsi="微软雅黑" w:eastAsia="微软雅黑"/>
          <w:b/>
          <w:color w:val="1F497D" w:themeColor="text2"/>
          <w:sz w:val="22"/>
          <w14:textFill>
            <w14:solidFill>
              <w14:schemeClr w14:val="tx2"/>
            </w14:solidFill>
          </w14:textFill>
        </w:rPr>
      </w:pPr>
      <w:r>
        <w:rPr>
          <w:rFonts w:hint="eastAsia" w:ascii="微软雅黑" w:hAnsi="微软雅黑" w:eastAsia="微软雅黑"/>
          <w:b/>
          <w:color w:val="1F497D" w:themeColor="text2"/>
          <w:sz w:val="22"/>
          <w14:textFill>
            <w14:solidFill>
              <w14:schemeClr w14:val="tx2"/>
            </w14:solidFill>
          </w14:textFill>
        </w:rPr>
        <w:t xml:space="preserve">After clicking register, enter the public </w:t>
      </w:r>
    </w:p>
    <w:p>
      <w:pPr>
        <w:widowControl/>
        <w:numPr>
          <w:ilvl w:val="0"/>
          <w:numId w:val="0"/>
        </w:numPr>
        <w:jc w:val="left"/>
        <w:rPr>
          <w:rFonts w:hint="eastAsia" w:ascii="微软雅黑" w:hAnsi="微软雅黑" w:eastAsia="微软雅黑"/>
          <w:b/>
          <w:color w:val="1F497D" w:themeColor="text2"/>
          <w:sz w:val="22"/>
          <w14:textFill>
            <w14:solidFill>
              <w14:schemeClr w14:val="tx2"/>
            </w14:solidFill>
          </w14:textFill>
        </w:rPr>
      </w:pPr>
      <w:r>
        <w:rPr>
          <w:rFonts w:hint="eastAsia" w:ascii="微软雅黑" w:hAnsi="微软雅黑" w:eastAsia="微软雅黑"/>
          <w:b/>
          <w:color w:val="1F497D" w:themeColor="text2"/>
          <w:sz w:val="22"/>
          <w14:textFill>
            <w14:solidFill>
              <w14:schemeClr w14:val="tx2"/>
            </w14:solidFill>
          </w14:textFill>
        </w:rPr>
        <w:t xml:space="preserve">account authentication page on the right. Please </w:t>
      </w:r>
    </w:p>
    <w:p>
      <w:pPr>
        <w:widowControl/>
        <w:numPr>
          <w:ilvl w:val="0"/>
          <w:numId w:val="0"/>
        </w:numPr>
        <w:jc w:val="left"/>
        <w:rPr>
          <w:rFonts w:hint="default" w:ascii="微软雅黑" w:hAnsi="微软雅黑" w:eastAsia="微软雅黑"/>
          <w:b/>
          <w:color w:val="1F497D" w:themeColor="text2"/>
          <w:sz w:val="22"/>
          <w14:textFill>
            <w14:solidFill>
              <w14:schemeClr w14:val="tx2"/>
            </w14:solidFill>
          </w14:textFill>
        </w:rPr>
      </w:pPr>
      <w:r>
        <w:rPr>
          <w:rFonts w:hint="default" w:ascii="微软雅黑" w:hAnsi="微软雅黑" w:eastAsia="微软雅黑"/>
          <w:b/>
          <w:color w:val="1F497D" w:themeColor="text2"/>
          <w:sz w:val="22"/>
          <w14:textFill>
            <w14:solidFill>
              <w14:schemeClr w14:val="tx2"/>
            </w14:solidFill>
          </w14:textFill>
        </w:rPr>
        <w:t>e</w:t>
      </w:r>
      <w:r>
        <w:rPr>
          <w:rFonts w:hint="eastAsia" w:ascii="微软雅黑" w:hAnsi="微软雅黑" w:eastAsia="微软雅黑"/>
          <w:b/>
          <w:color w:val="1F497D" w:themeColor="text2"/>
          <w:sz w:val="22"/>
          <w14:textFill>
            <w14:solidFill>
              <w14:schemeClr w14:val="tx2"/>
            </w14:solidFill>
          </w14:textFill>
        </w:rPr>
        <w:t>nter</w:t>
      </w:r>
      <w:r>
        <w:rPr>
          <w:rFonts w:hint="default" w:ascii="微软雅黑" w:hAnsi="微软雅黑" w:eastAsia="微软雅黑"/>
          <w:b/>
          <w:color w:val="1F497D" w:themeColor="text2"/>
          <w:sz w:val="22"/>
          <w14:textFill>
            <w14:solidFill>
              <w14:schemeClr w14:val="tx2"/>
            </w14:solidFill>
          </w14:textFill>
        </w:rPr>
        <w:t xml:space="preserve"> </w:t>
      </w:r>
      <w:r>
        <w:rPr>
          <w:rFonts w:hint="eastAsia" w:ascii="微软雅黑" w:hAnsi="微软雅黑" w:eastAsia="微软雅黑"/>
          <w:b/>
          <w:color w:val="1F497D" w:themeColor="text2"/>
          <w:sz w:val="22"/>
          <w14:textFill>
            <w14:solidFill>
              <w14:schemeClr w14:val="tx2"/>
            </w14:solidFill>
          </w14:textFill>
        </w:rPr>
        <w:t>the library</w:t>
      </w:r>
      <w:r>
        <w:rPr>
          <w:rFonts w:hint="default" w:ascii="微软雅黑" w:hAnsi="微软雅黑" w:eastAsia="微软雅黑"/>
          <w:b/>
          <w:color w:val="1F497D" w:themeColor="text2"/>
          <w:sz w:val="22"/>
          <w14:textFill>
            <w14:solidFill>
              <w14:schemeClr w14:val="tx2"/>
            </w14:solidFill>
          </w14:textFill>
        </w:rPr>
        <w:t>.</w:t>
      </w:r>
    </w:p>
    <w:p>
      <w:pPr>
        <w:widowControl/>
        <w:jc w:val="left"/>
        <w:rPr>
          <w:rFonts w:hint="eastAsia" w:ascii="Times New Roman" w:hAnsi="Times New Roman" w:eastAsia="微软雅黑" w:cs="Times New Roman"/>
          <w:b/>
          <w:color w:val="333333"/>
          <w:kern w:val="0"/>
          <w:sz w:val="32"/>
          <w:szCs w:val="18"/>
          <w:shd w:val="clear" w:color="auto" w:fill="F5F5F5"/>
          <w:lang w:val="en-US" w:eastAsia="zh-Hans"/>
        </w:rPr>
      </w:pPr>
      <w:r>
        <w:rPr>
          <w:rFonts w:hint="eastAsia" w:ascii="Times New Roman" w:hAnsi="Times New Roman" w:eastAsia="微软雅黑" w:cs="Times New Roman"/>
          <w:b/>
          <w:color w:val="333333"/>
          <w:kern w:val="0"/>
          <w:sz w:val="32"/>
          <w:szCs w:val="18"/>
          <w:shd w:val="clear" w:color="auto" w:fill="F5F5F5"/>
          <w:lang w:val="en-US" w:eastAsia="zh-Hans"/>
        </w:rPr>
        <w:t>Public account number: nfkjdxtszsxxpt1</w:t>
      </w:r>
      <w:r>
        <w:rPr>
          <w:rFonts w:ascii="Times New Roman" w:hAnsi="Times New Roman" w:eastAsia="微软雅黑" w:cs="Times New Roman"/>
          <w:b/>
          <w:color w:val="333333"/>
          <w:kern w:val="0"/>
          <w:sz w:val="32"/>
          <w:szCs w:val="18"/>
          <w:shd w:val="clear" w:color="auto" w:fill="F5F5F5"/>
        </w:rPr>
        <w:br w:type="textWrapping"/>
      </w:r>
      <w:r>
        <w:rPr>
          <w:rFonts w:hint="eastAsia" w:ascii="Times New Roman" w:hAnsi="Times New Roman" w:eastAsia="微软雅黑" w:cs="Times New Roman"/>
          <w:b/>
          <w:color w:val="333333"/>
          <w:kern w:val="0"/>
          <w:sz w:val="32"/>
          <w:szCs w:val="18"/>
          <w:shd w:val="clear" w:color="auto" w:fill="F5F5F5"/>
          <w:lang w:val="en-US" w:eastAsia="zh-Hans"/>
        </w:rPr>
        <w:t>Account password: 123,</w:t>
      </w:r>
    </w:p>
    <w:p>
      <w:pPr>
        <w:widowControl/>
        <w:jc w:val="left"/>
        <w:rPr>
          <w:rFonts w:ascii="微软雅黑" w:hAnsi="微软雅黑" w:eastAsia="微软雅黑"/>
          <w:b/>
          <w:color w:val="1F497D" w:themeColor="text2"/>
          <w:sz w:val="22"/>
          <w14:textFill>
            <w14:solidFill>
              <w14:schemeClr w14:val="tx2"/>
            </w14:solidFill>
          </w14:textFill>
        </w:rPr>
      </w:pPr>
      <w:r>
        <w:rPr>
          <w:rFonts w:ascii="微软雅黑" w:hAnsi="微软雅黑" w:eastAsia="微软雅黑"/>
          <w:b/>
          <w:color w:val="1F497D" w:themeColor="text2"/>
          <w:sz w:val="22"/>
          <w14:textFill>
            <w14:solidFill>
              <w14:schemeClr w14:val="tx2"/>
            </w14:solidFill>
          </w14:textFill>
        </w:rPr>
        <w:t>and then click OK.</w:t>
      </w:r>
    </w:p>
    <w:p>
      <w:pPr>
        <w:widowControl/>
        <w:ind w:firstLine="440" w:firstLineChars="200"/>
        <w:jc w:val="left"/>
        <w:rPr>
          <w:rFonts w:ascii="微软雅黑" w:hAnsi="微软雅黑" w:eastAsia="微软雅黑"/>
          <w:b/>
          <w:color w:val="FF0000"/>
          <w:sz w:val="22"/>
        </w:rPr>
      </w:pPr>
    </w:p>
    <w:p>
      <w:pPr>
        <w:rPr>
          <w:rFonts w:ascii="微软雅黑" w:hAnsi="微软雅黑" w:eastAsia="微软雅黑"/>
          <w:u w:val="single"/>
        </w:rPr>
      </w:pPr>
      <w:bookmarkStart w:id="2" w:name="_GoBack"/>
      <w:bookmarkEnd w:id="2"/>
    </w:p>
    <w:p>
      <w:pPr>
        <w:rPr>
          <w:rFonts w:ascii="微软雅黑" w:hAnsi="微软雅黑" w:eastAsia="微软雅黑"/>
          <w:u w:val="single"/>
        </w:rPr>
      </w:pPr>
    </w:p>
    <w:p>
      <w:pPr>
        <w:rPr>
          <w:rFonts w:ascii="微软雅黑" w:hAnsi="微软雅黑" w:eastAsia="微软雅黑"/>
          <w:u w:val="single"/>
        </w:rPr>
      </w:pPr>
    </w:p>
    <w:p>
      <w:pPr>
        <w:rPr>
          <w:rFonts w:ascii="微软雅黑" w:hAnsi="微软雅黑" w:eastAsia="微软雅黑"/>
          <w:u w:val="single"/>
        </w:rPr>
      </w:pPr>
      <w:r>
        <w:rPr>
          <w:rFonts w:ascii="微软雅黑" w:hAnsi="微软雅黑" w:eastAsia="微软雅黑"/>
          <w:u w:val="single"/>
        </w:rPr>
        <w:drawing>
          <wp:anchor distT="0" distB="0" distL="114300" distR="114300" simplePos="0" relativeHeight="251665408" behindDoc="1" locked="0" layoutInCell="1" allowOverlap="1">
            <wp:simplePos x="0" y="0"/>
            <wp:positionH relativeFrom="column">
              <wp:posOffset>3053715</wp:posOffset>
            </wp:positionH>
            <wp:positionV relativeFrom="paragraph">
              <wp:posOffset>86360</wp:posOffset>
            </wp:positionV>
            <wp:extent cx="2294255" cy="4077335"/>
            <wp:effectExtent l="0" t="0" r="17145" b="12065"/>
            <wp:wrapNone/>
            <wp:docPr id="2" name="图片 2"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图片1"/>
                    <pic:cNvPicPr>
                      <a:picLocks noChangeAspect="1"/>
                    </pic:cNvPicPr>
                  </pic:nvPicPr>
                  <pic:blipFill>
                    <a:blip r:embed="rId11"/>
                    <a:stretch>
                      <a:fillRect/>
                    </a:stretch>
                  </pic:blipFill>
                  <pic:spPr>
                    <a:xfrm>
                      <a:off x="0" y="0"/>
                      <a:ext cx="2294255" cy="4077335"/>
                    </a:xfrm>
                    <a:prstGeom prst="rect">
                      <a:avLst/>
                    </a:prstGeom>
                  </pic:spPr>
                </pic:pic>
              </a:graphicData>
            </a:graphic>
          </wp:anchor>
        </w:drawing>
      </w:r>
    </w:p>
    <w:p>
      <w:pPr>
        <w:numPr>
          <w:ilvl w:val="0"/>
          <w:numId w:val="2"/>
        </w:numPr>
        <w:ind w:left="420" w:leftChars="200" w:firstLine="0" w:firstLineChars="0"/>
        <w:rPr>
          <w:rFonts w:ascii="微软雅黑" w:hAnsi="微软雅黑" w:eastAsia="微软雅黑"/>
          <w:b/>
          <w:color w:val="1F497D" w:themeColor="text2"/>
          <w:sz w:val="22"/>
          <w14:textFill>
            <w14:solidFill>
              <w14:schemeClr w14:val="tx2"/>
            </w14:solidFill>
          </w14:textFill>
        </w:rPr>
      </w:pPr>
      <w:r>
        <w:rPr>
          <w:rFonts w:ascii="微软雅黑" w:hAnsi="微软雅黑" w:eastAsia="微软雅黑"/>
          <w:b/>
          <w:color w:val="1F497D" w:themeColor="text2"/>
          <w:sz w:val="22"/>
          <w14:textFill>
            <w14:solidFill>
              <w14:schemeClr w14:val="tx2"/>
            </w14:solidFill>
          </w14:textFill>
        </w:rPr>
        <w:t xml:space="preserve">Then enter the page of registering </w:t>
      </w:r>
    </w:p>
    <w:p>
      <w:pPr>
        <w:numPr>
          <w:ilvl w:val="0"/>
          <w:numId w:val="0"/>
        </w:numPr>
        <w:rPr>
          <w:rFonts w:ascii="微软雅黑" w:hAnsi="微软雅黑" w:eastAsia="微软雅黑"/>
          <w:b/>
          <w:color w:val="1F497D" w:themeColor="text2"/>
          <w:sz w:val="22"/>
          <w14:textFill>
            <w14:solidFill>
              <w14:schemeClr w14:val="tx2"/>
            </w14:solidFill>
          </w14:textFill>
        </w:rPr>
      </w:pPr>
      <w:r>
        <w:rPr>
          <w:rFonts w:ascii="微软雅黑" w:hAnsi="微软雅黑" w:eastAsia="微软雅黑"/>
          <w:b/>
          <w:color w:val="1F497D" w:themeColor="text2"/>
          <w:sz w:val="22"/>
          <w14:textFill>
            <w14:solidFill>
              <w14:schemeClr w14:val="tx2"/>
            </w14:solidFill>
          </w14:textFill>
        </w:rPr>
        <w:t xml:space="preserve">your personal account, enter the user </w:t>
      </w:r>
    </w:p>
    <w:p>
      <w:pPr>
        <w:numPr>
          <w:ilvl w:val="0"/>
          <w:numId w:val="0"/>
        </w:numPr>
        <w:rPr>
          <w:rFonts w:ascii="微软雅黑" w:hAnsi="微软雅黑" w:eastAsia="微软雅黑"/>
          <w:b/>
          <w:color w:val="1F497D" w:themeColor="text2"/>
          <w:sz w:val="22"/>
          <w14:textFill>
            <w14:solidFill>
              <w14:schemeClr w14:val="tx2"/>
            </w14:solidFill>
          </w14:textFill>
        </w:rPr>
      </w:pPr>
      <w:r>
        <w:rPr>
          <w:rFonts w:ascii="微软雅黑" w:hAnsi="微软雅黑" w:eastAsia="微软雅黑"/>
          <w:b/>
          <w:color w:val="1F497D" w:themeColor="text2"/>
          <w:sz w:val="22"/>
          <w14:textFill>
            <w14:solidFill>
              <w14:schemeClr w14:val="tx2"/>
            </w14:solidFill>
          </w14:textFill>
        </w:rPr>
        <w:t xml:space="preserve">name, mobile phone number and password </w:t>
      </w:r>
    </w:p>
    <w:p>
      <w:pPr>
        <w:numPr>
          <w:ilvl w:val="0"/>
          <w:numId w:val="0"/>
        </w:numPr>
        <w:rPr>
          <w:rFonts w:ascii="微软雅黑" w:hAnsi="微软雅黑" w:eastAsia="微软雅黑"/>
          <w:b/>
          <w:color w:val="1F497D" w:themeColor="text2"/>
          <w:sz w:val="22"/>
          <w14:textFill>
            <w14:solidFill>
              <w14:schemeClr w14:val="tx2"/>
            </w14:solidFill>
          </w14:textFill>
        </w:rPr>
      </w:pPr>
      <w:r>
        <w:rPr>
          <w:rFonts w:ascii="微软雅黑" w:hAnsi="微软雅黑" w:eastAsia="微软雅黑"/>
          <w:b/>
          <w:color w:val="1F497D" w:themeColor="text2"/>
          <w:sz w:val="22"/>
          <w14:textFill>
            <w14:solidFill>
              <w14:schemeClr w14:val="tx2"/>
            </w14:solidFill>
          </w14:textFill>
        </w:rPr>
        <w:t xml:space="preserve">that you want to register, and then </w:t>
      </w:r>
    </w:p>
    <w:p>
      <w:pPr>
        <w:numPr>
          <w:ilvl w:val="0"/>
          <w:numId w:val="0"/>
        </w:numPr>
        <w:rPr>
          <w:rFonts w:ascii="微软雅黑" w:hAnsi="微软雅黑" w:eastAsia="微软雅黑"/>
          <w:b/>
          <w:color w:val="1F497D" w:themeColor="text2"/>
          <w:sz w:val="22"/>
          <w14:textFill>
            <w14:solidFill>
              <w14:schemeClr w14:val="tx2"/>
            </w14:solidFill>
          </w14:textFill>
        </w:rPr>
      </w:pPr>
      <w:r>
        <w:rPr>
          <w:rFonts w:ascii="微软雅黑" w:hAnsi="微软雅黑" w:eastAsia="微软雅黑"/>
          <w:b/>
          <w:color w:val="1F497D" w:themeColor="text2"/>
          <w:sz w:val="22"/>
          <w14:textFill>
            <w14:solidFill>
              <w14:schemeClr w14:val="tx2"/>
            </w14:solidFill>
          </w14:textFill>
        </w:rPr>
        <w:t>click register.</w:t>
      </w:r>
    </w:p>
    <w:p>
      <w:pPr>
        <w:spacing w:line="360" w:lineRule="auto"/>
        <w:ind w:left="420" w:leftChars="0"/>
        <w:rPr>
          <w:rFonts w:ascii="微软雅黑" w:hAnsi="微软雅黑" w:eastAsia="微软雅黑"/>
          <w:color w:val="1F497D" w:themeColor="text2"/>
          <w:sz w:val="18"/>
          <w:szCs w:val="15"/>
          <w14:textFill>
            <w14:solidFill>
              <w14:schemeClr w14:val="tx2"/>
            </w14:solidFill>
          </w14:textFill>
        </w:rPr>
      </w:pPr>
      <w:r>
        <w:rPr>
          <w:rFonts w:ascii="微软雅黑" w:hAnsi="微软雅黑" w:eastAsia="微软雅黑"/>
          <w:color w:val="1F497D" w:themeColor="text2"/>
          <w:sz w:val="18"/>
          <w:szCs w:val="15"/>
          <w14:textFill>
            <w14:solidFill>
              <w14:schemeClr w14:val="tx2"/>
            </w14:solidFill>
          </w14:textFill>
        </w:rPr>
        <w:t xml:space="preserve">★ Due to the large number of users, the user name </w:t>
      </w:r>
    </w:p>
    <w:p>
      <w:pPr>
        <w:spacing w:line="360" w:lineRule="auto"/>
        <w:ind w:left="420" w:leftChars="0"/>
        <w:rPr>
          <w:rFonts w:ascii="微软雅黑" w:hAnsi="微软雅黑" w:eastAsia="微软雅黑"/>
          <w:color w:val="1F497D" w:themeColor="text2"/>
          <w:sz w:val="18"/>
          <w:szCs w:val="15"/>
          <w14:textFill>
            <w14:solidFill>
              <w14:schemeClr w14:val="tx2"/>
            </w14:solidFill>
          </w14:textFill>
        </w:rPr>
      </w:pPr>
      <w:r>
        <w:rPr>
          <w:rFonts w:ascii="微软雅黑" w:hAnsi="微软雅黑" w:eastAsia="微软雅黑"/>
          <w:color w:val="1F497D" w:themeColor="text2"/>
          <w:sz w:val="18"/>
          <w:szCs w:val="15"/>
          <w14:textFill>
            <w14:solidFill>
              <w14:schemeClr w14:val="tx2"/>
            </w14:solidFill>
          </w14:textFill>
        </w:rPr>
        <w:t xml:space="preserve">will occasionally repeat the cases, to avoid such </w:t>
      </w:r>
    </w:p>
    <w:p>
      <w:pPr>
        <w:spacing w:line="360" w:lineRule="auto"/>
        <w:ind w:left="420" w:leftChars="0"/>
        <w:rPr>
          <w:rFonts w:ascii="微软雅黑" w:hAnsi="微软雅黑" w:eastAsia="微软雅黑"/>
          <w:color w:val="1F497D" w:themeColor="text2"/>
          <w:sz w:val="18"/>
          <w:szCs w:val="15"/>
          <w14:textFill>
            <w14:solidFill>
              <w14:schemeClr w14:val="tx2"/>
            </w14:solidFill>
          </w14:textFill>
        </w:rPr>
      </w:pPr>
      <w:r>
        <w:rPr>
          <w:rFonts w:ascii="微软雅黑" w:hAnsi="微软雅黑" w:eastAsia="微软雅黑"/>
          <w:color w:val="1F497D" w:themeColor="text2"/>
          <w:sz w:val="18"/>
          <w:szCs w:val="15"/>
          <w14:textFill>
            <w14:solidFill>
              <w14:schemeClr w14:val="tx2"/>
            </w14:solidFill>
          </w14:textFill>
        </w:rPr>
        <w:t xml:space="preserve">cases, please give yourself a personal name. If "this </w:t>
      </w:r>
    </w:p>
    <w:p>
      <w:pPr>
        <w:spacing w:line="360" w:lineRule="auto"/>
        <w:ind w:left="420" w:leftChars="0"/>
        <w:rPr>
          <w:rFonts w:ascii="微软雅黑" w:hAnsi="微软雅黑" w:eastAsia="微软雅黑"/>
          <w:color w:val="1F497D" w:themeColor="text2"/>
          <w:sz w:val="18"/>
          <w:szCs w:val="15"/>
          <w14:textFill>
            <w14:solidFill>
              <w14:schemeClr w14:val="tx2"/>
            </w14:solidFill>
          </w14:textFill>
        </w:rPr>
      </w:pPr>
      <w:r>
        <w:rPr>
          <w:rFonts w:ascii="微软雅黑" w:hAnsi="微软雅黑" w:eastAsia="微软雅黑"/>
          <w:color w:val="1F497D" w:themeColor="text2"/>
          <w:sz w:val="18"/>
          <w:szCs w:val="15"/>
          <w14:textFill>
            <w14:solidFill>
              <w14:schemeClr w14:val="tx2"/>
            </w14:solidFill>
          </w14:textFill>
        </w:rPr>
        <w:t xml:space="preserve">mobile phone number has been registered", it </w:t>
      </w:r>
    </w:p>
    <w:p>
      <w:pPr>
        <w:spacing w:line="360" w:lineRule="auto"/>
        <w:ind w:left="420" w:leftChars="0"/>
        <w:rPr>
          <w:rFonts w:ascii="微软雅黑" w:hAnsi="微软雅黑" w:eastAsia="微软雅黑"/>
          <w:color w:val="1F497D" w:themeColor="text2"/>
          <w:sz w:val="18"/>
          <w:szCs w:val="15"/>
          <w14:textFill>
            <w14:solidFill>
              <w14:schemeClr w14:val="tx2"/>
            </w14:solidFill>
          </w14:textFill>
        </w:rPr>
      </w:pPr>
      <w:r>
        <w:rPr>
          <w:rFonts w:ascii="微软雅黑" w:hAnsi="微软雅黑" w:eastAsia="微软雅黑"/>
          <w:color w:val="1F497D" w:themeColor="text2"/>
          <w:sz w:val="18"/>
          <w:szCs w:val="15"/>
          <w14:textFill>
            <w14:solidFill>
              <w14:schemeClr w14:val="tx2"/>
            </w14:solidFill>
          </w14:textFill>
        </w:rPr>
        <w:t xml:space="preserve">means your mobile phone number has been </w:t>
      </w:r>
    </w:p>
    <w:p>
      <w:pPr>
        <w:spacing w:line="360" w:lineRule="auto"/>
        <w:ind w:left="420" w:leftChars="0"/>
        <w:rPr>
          <w:rFonts w:ascii="微软雅黑" w:hAnsi="微软雅黑" w:eastAsia="微软雅黑"/>
          <w:color w:val="1F497D" w:themeColor="text2"/>
          <w:sz w:val="18"/>
          <w:szCs w:val="15"/>
          <w14:textFill>
            <w14:solidFill>
              <w14:schemeClr w14:val="tx2"/>
            </w14:solidFill>
          </w14:textFill>
        </w:rPr>
      </w:pPr>
      <w:r>
        <w:rPr>
          <w:rFonts w:ascii="微软雅黑" w:hAnsi="微软雅黑" w:eastAsia="微软雅黑"/>
          <w:color w:val="1F497D" w:themeColor="text2"/>
          <w:sz w:val="18"/>
          <w:szCs w:val="15"/>
          <w14:textFill>
            <w14:solidFill>
              <w14:schemeClr w14:val="tx2"/>
            </w14:solidFill>
          </w14:textFill>
        </w:rPr>
        <w:t>registered as a user of "New Oriental Online".</w:t>
      </w:r>
    </w:p>
    <w:p>
      <w:pPr>
        <w:spacing w:line="360" w:lineRule="auto"/>
        <w:ind w:left="420" w:leftChars="0"/>
        <w:rPr>
          <w:rFonts w:ascii="微软雅黑" w:hAnsi="微软雅黑" w:eastAsia="微软雅黑"/>
          <w:color w:val="1F497D" w:themeColor="text2"/>
          <w:sz w:val="18"/>
          <w:szCs w:val="15"/>
          <w14:textFill>
            <w14:solidFill>
              <w14:schemeClr w14:val="tx2"/>
            </w14:solidFill>
          </w14:textFill>
        </w:rPr>
      </w:pPr>
      <w:r>
        <w:rPr>
          <w:rFonts w:ascii="微软雅黑" w:hAnsi="微软雅黑" w:eastAsia="微软雅黑"/>
          <w:color w:val="1F497D" w:themeColor="text2"/>
          <w:sz w:val="18"/>
          <w:szCs w:val="15"/>
          <w14:textFill>
            <w14:solidFill>
              <w14:schemeClr w14:val="tx2"/>
            </w14:solidFill>
          </w14:textFill>
        </w:rPr>
        <w:t xml:space="preserve"> Please change your cell phone number to retrieve </w:t>
      </w:r>
    </w:p>
    <w:p>
      <w:pPr>
        <w:spacing w:line="360" w:lineRule="auto"/>
        <w:ind w:left="420" w:leftChars="0"/>
        <w:rPr>
          <w:rFonts w:hint="eastAsia" w:ascii="微软雅黑" w:hAnsi="微软雅黑" w:eastAsia="微软雅黑"/>
          <w:b/>
          <w:color w:val="1F497D" w:themeColor="text2"/>
          <w:sz w:val="22"/>
          <w14:textFill>
            <w14:solidFill>
              <w14:schemeClr w14:val="tx2"/>
            </w14:solidFill>
          </w14:textFill>
        </w:rPr>
      </w:pPr>
      <w:r>
        <w:rPr>
          <w:rFonts w:ascii="微软雅黑" w:hAnsi="微软雅黑" w:eastAsia="微软雅黑"/>
          <w:b/>
          <w:color w:val="1F497D" w:themeColor="text2"/>
          <w:sz w:val="22"/>
          <w14:textFill>
            <w14:solidFill>
              <w14:schemeClr w14:val="tx2"/>
            </w14:solidFill>
          </w14:textFill>
        </w:rPr>
        <w:drawing>
          <wp:anchor distT="0" distB="0" distL="114300" distR="114300" simplePos="0" relativeHeight="251666432" behindDoc="1" locked="0" layoutInCell="1" allowOverlap="1">
            <wp:simplePos x="0" y="0"/>
            <wp:positionH relativeFrom="column">
              <wp:posOffset>3094990</wp:posOffset>
            </wp:positionH>
            <wp:positionV relativeFrom="paragraph">
              <wp:posOffset>204470</wp:posOffset>
            </wp:positionV>
            <wp:extent cx="2286000" cy="4065270"/>
            <wp:effectExtent l="0" t="0" r="0" b="24130"/>
            <wp:wrapNone/>
            <wp:docPr id="6" name="图片 6" descr="图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图片2"/>
                    <pic:cNvPicPr>
                      <a:picLocks noChangeAspect="1"/>
                    </pic:cNvPicPr>
                  </pic:nvPicPr>
                  <pic:blipFill>
                    <a:blip r:embed="rId12"/>
                    <a:stretch>
                      <a:fillRect/>
                    </a:stretch>
                  </pic:blipFill>
                  <pic:spPr>
                    <a:xfrm>
                      <a:off x="0" y="0"/>
                      <a:ext cx="2286000" cy="4065270"/>
                    </a:xfrm>
                    <a:prstGeom prst="rect">
                      <a:avLst/>
                    </a:prstGeom>
                  </pic:spPr>
                </pic:pic>
              </a:graphicData>
            </a:graphic>
          </wp:anchor>
        </w:drawing>
      </w:r>
      <w:r>
        <w:rPr>
          <w:rFonts w:ascii="微软雅黑" w:hAnsi="微软雅黑" w:eastAsia="微软雅黑"/>
          <w:color w:val="1F497D" w:themeColor="text2"/>
          <w:sz w:val="18"/>
          <w:szCs w:val="15"/>
          <w14:textFill>
            <w14:solidFill>
              <w14:schemeClr w14:val="tx2"/>
            </w14:solidFill>
          </w14:textFill>
        </w:rPr>
        <w:t>your password.</w:t>
      </w:r>
    </w:p>
    <w:p>
      <w:pPr>
        <w:spacing w:line="276" w:lineRule="auto"/>
        <w:ind w:firstLine="220" w:firstLineChars="100"/>
        <w:rPr>
          <w:rFonts w:ascii="微软雅黑" w:hAnsi="微软雅黑" w:eastAsia="微软雅黑"/>
          <w:b/>
          <w:color w:val="1F497D" w:themeColor="text2"/>
          <w:sz w:val="22"/>
          <w14:textFill>
            <w14:solidFill>
              <w14:schemeClr w14:val="tx2"/>
            </w14:solidFill>
          </w14:textFill>
        </w:rPr>
      </w:pPr>
    </w:p>
    <w:p>
      <w:pPr>
        <w:numPr>
          <w:ilvl w:val="0"/>
          <w:numId w:val="2"/>
        </w:numPr>
        <w:spacing w:line="276" w:lineRule="auto"/>
        <w:ind w:left="420" w:leftChars="200" w:firstLine="0" w:firstLineChars="0"/>
        <w:rPr>
          <w:rFonts w:ascii="微软雅黑" w:hAnsi="微软雅黑" w:eastAsia="微软雅黑"/>
          <w:b/>
          <w:color w:val="1F497D" w:themeColor="text2"/>
          <w:sz w:val="22"/>
          <w14:textFill>
            <w14:solidFill>
              <w14:schemeClr w14:val="tx2"/>
            </w14:solidFill>
          </w14:textFill>
        </w:rPr>
      </w:pPr>
      <w:r>
        <w:rPr>
          <w:rFonts w:ascii="微软雅黑" w:hAnsi="微软雅黑" w:eastAsia="微软雅黑"/>
          <w:b/>
          <w:color w:val="1F497D" w:themeColor="text2"/>
          <w:sz w:val="22"/>
          <w14:textFill>
            <w14:solidFill>
              <w14:schemeClr w14:val="tx2"/>
            </w14:solidFill>
          </w14:textFill>
        </w:rPr>
        <w:t xml:space="preserve">After clicking the registration, use the </w:t>
      </w:r>
    </w:p>
    <w:p>
      <w:pPr>
        <w:numPr>
          <w:ilvl w:val="0"/>
          <w:numId w:val="0"/>
        </w:numPr>
        <w:spacing w:line="276" w:lineRule="auto"/>
        <w:rPr>
          <w:rFonts w:ascii="微软雅黑" w:hAnsi="微软雅黑" w:eastAsia="微软雅黑"/>
          <w:b/>
          <w:color w:val="1F497D" w:themeColor="text2"/>
          <w:sz w:val="22"/>
          <w14:textFill>
            <w14:solidFill>
              <w14:schemeClr w14:val="tx2"/>
            </w14:solidFill>
          </w14:textFill>
        </w:rPr>
      </w:pPr>
      <w:r>
        <w:rPr>
          <w:rFonts w:ascii="微软雅黑" w:hAnsi="微软雅黑" w:eastAsia="微软雅黑"/>
          <w:b/>
          <w:color w:val="1F497D" w:themeColor="text2"/>
          <w:sz w:val="22"/>
          <w14:textFill>
            <w14:solidFill>
              <w14:schemeClr w14:val="tx2"/>
            </w14:solidFill>
          </w14:textFill>
        </w:rPr>
        <w:t xml:space="preserve">mobile phone number to receive the </w:t>
      </w:r>
    </w:p>
    <w:p>
      <w:pPr>
        <w:numPr>
          <w:ilvl w:val="0"/>
          <w:numId w:val="0"/>
        </w:numPr>
        <w:spacing w:line="276" w:lineRule="auto"/>
        <w:rPr>
          <w:rFonts w:ascii="微软雅黑" w:hAnsi="微软雅黑" w:eastAsia="微软雅黑"/>
          <w:b/>
          <w:color w:val="1F497D" w:themeColor="text2"/>
          <w:sz w:val="22"/>
          <w14:textFill>
            <w14:solidFill>
              <w14:schemeClr w14:val="tx2"/>
            </w14:solidFill>
          </w14:textFill>
        </w:rPr>
      </w:pPr>
      <w:r>
        <w:rPr>
          <w:rFonts w:ascii="微软雅黑" w:hAnsi="微软雅黑" w:eastAsia="微软雅黑"/>
          <w:b/>
          <w:color w:val="1F497D" w:themeColor="text2"/>
          <w:sz w:val="22"/>
          <w14:textFill>
            <w14:solidFill>
              <w14:schemeClr w14:val="tx2"/>
            </w14:solidFill>
          </w14:textFill>
        </w:rPr>
        <w:t xml:space="preserve">verification code and submit the verification, </w:t>
      </w:r>
    </w:p>
    <w:p>
      <w:pPr>
        <w:numPr>
          <w:ilvl w:val="0"/>
          <w:numId w:val="0"/>
        </w:numPr>
        <w:spacing w:line="276" w:lineRule="auto"/>
        <w:rPr>
          <w:rFonts w:ascii="微软雅黑" w:hAnsi="微软雅黑" w:eastAsia="微软雅黑"/>
          <w:b/>
          <w:color w:val="1F497D" w:themeColor="text2"/>
          <w:sz w:val="22"/>
          <w14:textFill>
            <w14:solidFill>
              <w14:schemeClr w14:val="tx2"/>
            </w14:solidFill>
          </w14:textFill>
        </w:rPr>
      </w:pPr>
      <w:r>
        <w:rPr>
          <w:rFonts w:ascii="微软雅黑" w:hAnsi="微软雅黑" w:eastAsia="微软雅黑"/>
          <w:b/>
          <w:color w:val="1F497D" w:themeColor="text2"/>
          <w:sz w:val="22"/>
          <w14:textFill>
            <w14:solidFill>
              <w14:schemeClr w14:val="tx2"/>
            </w14:solidFill>
          </w14:textFill>
        </w:rPr>
        <w:t>and complete the registration.</w:t>
      </w:r>
    </w:p>
    <w:p>
      <w:pPr>
        <w:rPr>
          <w:rFonts w:ascii="微软雅黑" w:hAnsi="微软雅黑" w:eastAsia="微软雅黑"/>
        </w:rPr>
      </w:pPr>
    </w:p>
    <w:p>
      <w:pPr>
        <w:rPr>
          <w:rFonts w:ascii="微软雅黑" w:hAnsi="微软雅黑" w:eastAsia="微软雅黑"/>
        </w:rPr>
      </w:pPr>
    </w:p>
    <w:p>
      <w:pPr>
        <w:rPr>
          <w:rFonts w:ascii="微软雅黑" w:hAnsi="微软雅黑" w:eastAsia="微软雅黑"/>
        </w:rPr>
      </w:pPr>
    </w:p>
    <w:p>
      <w:pPr>
        <w:rPr>
          <w:rFonts w:ascii="微软雅黑" w:hAnsi="微软雅黑" w:eastAsia="微软雅黑"/>
        </w:rPr>
      </w:pPr>
    </w:p>
    <w:p>
      <w:pPr>
        <w:rPr>
          <w:rFonts w:ascii="微软雅黑" w:hAnsi="微软雅黑" w:eastAsia="微软雅黑"/>
        </w:rPr>
      </w:pPr>
    </w:p>
    <w:p>
      <w:pPr>
        <w:rPr>
          <w:rFonts w:ascii="微软雅黑" w:hAnsi="微软雅黑" w:eastAsia="微软雅黑"/>
          <w:b/>
          <w:color w:val="1F497D" w:themeColor="text2"/>
          <w:sz w:val="22"/>
          <w14:textFill>
            <w14:solidFill>
              <w14:schemeClr w14:val="tx2"/>
            </w14:solidFill>
          </w14:textFill>
        </w:rPr>
      </w:pPr>
    </w:p>
    <w:p>
      <w:pPr>
        <w:rPr>
          <w:rFonts w:ascii="微软雅黑" w:hAnsi="微软雅黑" w:eastAsia="微软雅黑"/>
          <w:b/>
          <w:color w:val="1F497D" w:themeColor="text2"/>
          <w:sz w:val="22"/>
          <w14:textFill>
            <w14:solidFill>
              <w14:schemeClr w14:val="tx2"/>
            </w14:solidFill>
          </w14:textFill>
        </w:rPr>
      </w:pPr>
      <w:r>
        <w:rPr>
          <w:rFonts w:ascii="微软雅黑" w:hAnsi="微软雅黑" w:eastAsia="微软雅黑"/>
          <w:b/>
          <w:color w:val="1F497D" w:themeColor="text2"/>
          <w:sz w:val="22"/>
          <w14:textFill>
            <w14:solidFill>
              <w14:schemeClr w14:val="tx2"/>
            </w14:solidFill>
          </w14:textFill>
        </w:rPr>
        <w:t>5. Register successfully, enter the home page, and start the mobile learning journey.</w:t>
      </w:r>
    </w:p>
    <w:p>
      <w:pPr>
        <w:ind w:left="420" w:leftChars="0"/>
        <w:rPr>
          <w:rFonts w:ascii="微软雅黑" w:hAnsi="微软雅黑" w:eastAsia="微软雅黑"/>
          <w:color w:val="1F497D" w:themeColor="text2"/>
          <w14:textFill>
            <w14:solidFill>
              <w14:schemeClr w14:val="tx2"/>
            </w14:solidFill>
          </w14:textFill>
        </w:rPr>
      </w:pPr>
      <w:r>
        <w:rPr>
          <w:rFonts w:ascii="微软雅黑" w:hAnsi="微软雅黑" w:eastAsia="微软雅黑"/>
          <w:color w:val="1F497D" w:themeColor="text2"/>
          <w14:textFill>
            <w14:solidFill>
              <w14:schemeClr w14:val="tx2"/>
            </w14:solidFill>
          </w14:textFill>
        </w:rPr>
        <w:t>★ In the future, you can use your personal account and password to log in, and select "Remember the account and password". Next time you enter the App, you have no need to enter the user name and password, and then log in automatically.</w:t>
      </w:r>
    </w:p>
    <w:p>
      <w:pPr>
        <w:rPr>
          <w:rFonts w:ascii="微软雅黑" w:hAnsi="微软雅黑" w:eastAsia="微软雅黑"/>
          <w:color w:val="1F497D" w:themeColor="text2"/>
          <w14:textFill>
            <w14:solidFill>
              <w14:schemeClr w14:val="tx2"/>
            </w14:solidFill>
          </w14:textFill>
        </w:rPr>
      </w:pPr>
      <w:r>
        <w:rPr>
          <w:rFonts w:ascii="微软雅黑" w:hAnsi="微软雅黑" w:eastAsia="微软雅黑"/>
          <w:b/>
          <w:color w:val="1F497D" w:themeColor="text2"/>
          <w:sz w:val="22"/>
          <w14:textFill>
            <w14:solidFill>
              <w14:schemeClr w14:val="tx2"/>
            </w14:solidFill>
          </w14:textFill>
        </w:rPr>
        <w:drawing>
          <wp:anchor distT="0" distB="0" distL="114300" distR="114300" simplePos="0" relativeHeight="251662336" behindDoc="0" locked="0" layoutInCell="1" allowOverlap="1">
            <wp:simplePos x="0" y="0"/>
            <wp:positionH relativeFrom="column">
              <wp:posOffset>1429385</wp:posOffset>
            </wp:positionH>
            <wp:positionV relativeFrom="paragraph">
              <wp:posOffset>50800</wp:posOffset>
            </wp:positionV>
            <wp:extent cx="2637155" cy="5713730"/>
            <wp:effectExtent l="0" t="0" r="4445" b="1270"/>
            <wp:wrapNone/>
            <wp:docPr id="1" name="图片 1" descr="首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首页"/>
                    <pic:cNvPicPr>
                      <a:picLocks noChangeAspect="1"/>
                    </pic:cNvPicPr>
                  </pic:nvPicPr>
                  <pic:blipFill>
                    <a:blip r:embed="rId13"/>
                    <a:stretch>
                      <a:fillRect/>
                    </a:stretch>
                  </pic:blipFill>
                  <pic:spPr>
                    <a:xfrm>
                      <a:off x="0" y="0"/>
                      <a:ext cx="2637155" cy="5713730"/>
                    </a:xfrm>
                    <a:prstGeom prst="rect">
                      <a:avLst/>
                    </a:prstGeom>
                  </pic:spPr>
                </pic:pic>
              </a:graphicData>
            </a:graphic>
          </wp:anchor>
        </w:drawing>
      </w:r>
    </w:p>
    <w:p>
      <w:pPr>
        <w:rPr>
          <w:rFonts w:ascii="微软雅黑" w:hAnsi="微软雅黑" w:eastAsia="微软雅黑"/>
          <w:color w:val="1F497D" w:themeColor="text2"/>
          <w14:textFill>
            <w14:solidFill>
              <w14:schemeClr w14:val="tx2"/>
            </w14:solidFill>
          </w14:textFill>
        </w:rPr>
      </w:pPr>
    </w:p>
    <w:p>
      <w:pPr>
        <w:jc w:val="both"/>
        <w:rPr>
          <w:rFonts w:ascii="微软雅黑" w:hAnsi="微软雅黑" w:eastAsia="微软雅黑"/>
          <w:b/>
          <w:color w:val="1F497D" w:themeColor="text2"/>
          <w:sz w:val="22"/>
          <w:szCs w:val="24"/>
          <w14:textFill>
            <w14:solidFill>
              <w14:schemeClr w14:val="tx2"/>
            </w14:solidFill>
          </w14:textFill>
        </w:rPr>
      </w:pPr>
    </w:p>
    <w:sectPr>
      <w:headerReference r:id="rId3" w:type="default"/>
      <w:footerReference r:id="rId4" w:type="default"/>
      <w:footerReference r:id="rId5" w:type="even"/>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微软雅黑">
    <w:altName w:val="汉仪旗黑"/>
    <w:panose1 w:val="00000000000000000000"/>
    <w:charset w:val="86"/>
    <w:family w:val="auto"/>
    <w:pitch w:val="default"/>
    <w:sig w:usb0="00000000" w:usb1="00000000" w:usb2="00000016" w:usb3="00000000" w:csb0="0004001F" w:csb1="00000000"/>
  </w:font>
  <w:font w:name="汉仪旗黑">
    <w:panose1 w:val="00020600040101010101"/>
    <w:charset w:val="86"/>
    <w:family w:val="auto"/>
    <w:pitch w:val="default"/>
    <w:sig w:usb0="00000000" w:usb1="00000000" w:usb2="00000000" w:usb3="00000000" w:csb0="00060000" w:csb1="00000000"/>
  </w:font>
  <w:font w:name="STZhongsong">
    <w:altName w:val="宋体-简"/>
    <w:panose1 w:val="02010600040101010101"/>
    <w:charset w:val="86"/>
    <w:family w:val="auto"/>
    <w:pitch w:val="default"/>
    <w:sig w:usb0="00000000" w:usb1="00000000" w:usb2="00000010" w:usb3="00000000" w:csb0="0004009F" w:csb1="00000000"/>
  </w:font>
  <w:font w:name="宋体-简">
    <w:panose1 w:val="02010600040101010101"/>
    <w:charset w:val="86"/>
    <w:family w:val="auto"/>
    <w:pitch w:val="default"/>
    <w:sig w:usb0="00000000" w:usb1="00000000" w:usb2="00000000" w:usb3="00000000" w:csb0="00160000" w:csb1="00000000"/>
  </w:font>
  <w:font w:name="SimHei">
    <w:altName w:val="汉仪中黑KW"/>
    <w:panose1 w:val="02010609060101010101"/>
    <w:charset w:val="86"/>
    <w:family w:val="auto"/>
    <w:pitch w:val="default"/>
    <w:sig w:usb0="00000000" w:usb1="00000000" w:usb2="00000016" w:usb3="00000000" w:csb0="00040001" w:csb1="00000000"/>
  </w:font>
  <w:font w:name="汉仪中黑KW">
    <w:panose1 w:val="00020600040101010101"/>
    <w:charset w:val="86"/>
    <w:family w:val="auto"/>
    <w:pitch w:val="default"/>
    <w:sig w:usb0="00000000" w:usb1="00000000" w:usb2="00000000" w:usb3="00000000" w:csb0="00160000" w:csb1="00000000"/>
  </w:font>
  <w:font w:name="Kingsoft Sign">
    <w:panose1 w:val="05050102010706020507"/>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- 1 -</w:t>
    </w:r>
    <w:r>
      <w:rPr>
        <w:rStyle w:val="7"/>
      </w:rPr>
      <w:fldChar w:fldCharType="end"/>
    </w:r>
  </w:p>
  <w:p>
    <w:pPr>
      <w:pStyle w:val="3"/>
      <w:rPr>
        <w:rFonts w:hint="eastAsia" w:ascii="SimHei" w:hAnsi="SimHei" w:eastAsia="SimHei"/>
        <w:b/>
        <w:color w:val="00206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left"/>
      <w:rPr>
        <w:rFonts w:hint="eastAsia" w:ascii="STZhongsong" w:hAnsi="STZhongsong" w:eastAsia="STZhongsong" w:cs="Times New Roman"/>
        <w:b/>
        <w:color w:val="0070C0"/>
        <w:sz w:val="20"/>
        <w:szCs w:val="10"/>
      </w:rPr>
    </w:pPr>
    <w:r>
      <w:rPr>
        <w:rFonts w:ascii="Times New Roman" w:hAnsi="Times New Roman" w:eastAsia="宋体" w:cs="Times New Roman"/>
        <w:sz w:val="16"/>
      </w:rPr>
      <w:drawing>
        <wp:anchor distT="0" distB="0" distL="0" distR="0" simplePos="0" relativeHeight="251659264" behindDoc="1" locked="0" layoutInCell="1" allowOverlap="1">
          <wp:simplePos x="0" y="0"/>
          <wp:positionH relativeFrom="column">
            <wp:posOffset>4606290</wp:posOffset>
          </wp:positionH>
          <wp:positionV relativeFrom="paragraph">
            <wp:posOffset>24130</wp:posOffset>
          </wp:positionV>
          <wp:extent cx="678815" cy="297180"/>
          <wp:effectExtent l="0" t="0" r="6985" b="7620"/>
          <wp:wrapNone/>
          <wp:docPr id="8" name="图片 8" descr="IMG_3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IMG_375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678815" cy="297180"/>
                  </a:xfrm>
                  <a:prstGeom prst="rect">
                    <a:avLst/>
                  </a:prstGeom>
                  <a:noFill/>
                  <a:ln>
                    <a:noFill/>
                  </a:ln>
                </pic:spPr>
              </pic:pic>
            </a:graphicData>
          </a:graphic>
        </wp:anchor>
      </w:drawing>
    </w:r>
    <w:r>
      <w:drawing>
        <wp:anchor distT="0" distB="0" distL="0" distR="0" simplePos="0" relativeHeight="251660288" behindDoc="1" locked="0" layoutInCell="1" allowOverlap="1">
          <wp:simplePos x="0" y="0"/>
          <wp:positionH relativeFrom="column">
            <wp:posOffset>0</wp:posOffset>
          </wp:positionH>
          <wp:positionV relativeFrom="paragraph">
            <wp:posOffset>46990</wp:posOffset>
          </wp:positionV>
          <wp:extent cx="659130" cy="291465"/>
          <wp:effectExtent l="0" t="0" r="1270" b="13335"/>
          <wp:wrapNone/>
          <wp:docPr id="4" name="图片 4" descr="新东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新东方"/>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659130" cy="291465"/>
                  </a:xfrm>
                  <a:prstGeom prst="rect">
                    <a:avLst/>
                  </a:prstGeom>
                  <a:noFill/>
                  <a:ln>
                    <a:noFill/>
                  </a:ln>
                </pic:spPr>
              </pic:pic>
            </a:graphicData>
          </a:graphic>
        </wp:anchor>
      </w:drawing>
    </w:r>
  </w:p>
  <w:p>
    <w:pPr>
      <w:pStyle w:val="4"/>
      <w:ind w:firstLine="1101" w:firstLineChars="550"/>
      <w:jc w:val="left"/>
      <w:rPr>
        <w:rFonts w:hint="eastAsia" w:ascii="STZhongsong" w:hAnsi="STZhongsong" w:eastAsia="STZhongsong" w:cs="Times New Roman"/>
        <w:b/>
        <w:color w:val="0070C0"/>
        <w:sz w:val="20"/>
        <w:szCs w:val="10"/>
      </w:rPr>
    </w:pPr>
    <w:r>
      <w:rPr>
        <w:rFonts w:hint="eastAsia" w:ascii="STZhongsong" w:hAnsi="STZhongsong" w:eastAsia="STZhongsong" w:cs="Times New Roman"/>
        <w:b/>
        <w:color w:val="0070C0"/>
        <w:sz w:val="20"/>
        <w:szCs w:val="10"/>
      </w:rPr>
      <w:t>Innovative and practical, interactive and authoritative learning platform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F7FB61F"/>
    <w:multiLevelType w:val="singleLevel"/>
    <w:tmpl w:val="EF7FB61F"/>
    <w:lvl w:ilvl="0" w:tentative="0">
      <w:start w:val="1"/>
      <w:numFmt w:val="decimal"/>
      <w:suff w:val="space"/>
      <w:lvlText w:val="%1."/>
      <w:lvlJc w:val="left"/>
    </w:lvl>
  </w:abstractNum>
  <w:abstractNum w:abstractNumId="1">
    <w:nsid w:val="09EC5156"/>
    <w:multiLevelType w:val="multilevel"/>
    <w:tmpl w:val="09EC5156"/>
    <w:lvl w:ilvl="0" w:tentative="0">
      <w:start w:val="1"/>
      <w:numFmt w:val="bullet"/>
      <w:lvlText w:val=""/>
      <w:lvlJc w:val="left"/>
      <w:pPr>
        <w:ind w:left="480" w:hanging="480"/>
      </w:pPr>
      <w:rPr>
        <w:rFonts w:hint="default" w:ascii="Wingdings" w:hAnsi="Wingdings"/>
      </w:rPr>
    </w:lvl>
    <w:lvl w:ilvl="1" w:tentative="0">
      <w:start w:val="1"/>
      <w:numFmt w:val="bullet"/>
      <w:lvlText w:val=""/>
      <w:lvlJc w:val="left"/>
      <w:pPr>
        <w:ind w:left="960" w:hanging="480"/>
      </w:pPr>
      <w:rPr>
        <w:rFonts w:hint="default" w:ascii="Wingdings" w:hAnsi="Wingdings"/>
      </w:rPr>
    </w:lvl>
    <w:lvl w:ilvl="2" w:tentative="0">
      <w:start w:val="1"/>
      <w:numFmt w:val="bullet"/>
      <w:lvlText w:val=""/>
      <w:lvlJc w:val="left"/>
      <w:pPr>
        <w:ind w:left="1440" w:hanging="480"/>
      </w:pPr>
      <w:rPr>
        <w:rFonts w:hint="default" w:ascii="Wingdings" w:hAnsi="Wingdings"/>
      </w:rPr>
    </w:lvl>
    <w:lvl w:ilvl="3" w:tentative="0">
      <w:start w:val="1"/>
      <w:numFmt w:val="bullet"/>
      <w:lvlText w:val=""/>
      <w:lvlJc w:val="left"/>
      <w:pPr>
        <w:ind w:left="1920" w:hanging="480"/>
      </w:pPr>
      <w:rPr>
        <w:rFonts w:hint="default" w:ascii="Wingdings" w:hAnsi="Wingdings"/>
      </w:rPr>
    </w:lvl>
    <w:lvl w:ilvl="4" w:tentative="0">
      <w:start w:val="1"/>
      <w:numFmt w:val="bullet"/>
      <w:lvlText w:val=""/>
      <w:lvlJc w:val="left"/>
      <w:pPr>
        <w:ind w:left="2400" w:hanging="480"/>
      </w:pPr>
      <w:rPr>
        <w:rFonts w:hint="default" w:ascii="Wingdings" w:hAnsi="Wingdings"/>
      </w:rPr>
    </w:lvl>
    <w:lvl w:ilvl="5" w:tentative="0">
      <w:start w:val="1"/>
      <w:numFmt w:val="bullet"/>
      <w:lvlText w:val=""/>
      <w:lvlJc w:val="left"/>
      <w:pPr>
        <w:ind w:left="2880" w:hanging="480"/>
      </w:pPr>
      <w:rPr>
        <w:rFonts w:hint="default" w:ascii="Wingdings" w:hAnsi="Wingdings"/>
      </w:rPr>
    </w:lvl>
    <w:lvl w:ilvl="6" w:tentative="0">
      <w:start w:val="1"/>
      <w:numFmt w:val="bullet"/>
      <w:lvlText w:val=""/>
      <w:lvlJc w:val="left"/>
      <w:pPr>
        <w:ind w:left="3360" w:hanging="480"/>
      </w:pPr>
      <w:rPr>
        <w:rFonts w:hint="default" w:ascii="Wingdings" w:hAnsi="Wingdings"/>
      </w:rPr>
    </w:lvl>
    <w:lvl w:ilvl="7" w:tentative="0">
      <w:start w:val="1"/>
      <w:numFmt w:val="bullet"/>
      <w:lvlText w:val=""/>
      <w:lvlJc w:val="left"/>
      <w:pPr>
        <w:ind w:left="3840" w:hanging="480"/>
      </w:pPr>
      <w:rPr>
        <w:rFonts w:hint="default" w:ascii="Wingdings" w:hAnsi="Wingdings"/>
      </w:rPr>
    </w:lvl>
    <w:lvl w:ilvl="8" w:tentative="0">
      <w:start w:val="1"/>
      <w:numFmt w:val="bullet"/>
      <w:lvlText w:val=""/>
      <w:lvlJc w:val="left"/>
      <w:pPr>
        <w:ind w:left="4320" w:hanging="48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8"/>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F96"/>
    <w:rsid w:val="00000DAF"/>
    <w:rsid w:val="00004025"/>
    <w:rsid w:val="00066123"/>
    <w:rsid w:val="000707F4"/>
    <w:rsid w:val="00072D41"/>
    <w:rsid w:val="00084D62"/>
    <w:rsid w:val="0009420A"/>
    <w:rsid w:val="000A7FA7"/>
    <w:rsid w:val="000D2D75"/>
    <w:rsid w:val="000D62C9"/>
    <w:rsid w:val="001028E0"/>
    <w:rsid w:val="00103E4C"/>
    <w:rsid w:val="00106243"/>
    <w:rsid w:val="0013030A"/>
    <w:rsid w:val="00142BE2"/>
    <w:rsid w:val="00160A26"/>
    <w:rsid w:val="001767EE"/>
    <w:rsid w:val="00190CFB"/>
    <w:rsid w:val="00192467"/>
    <w:rsid w:val="0019469D"/>
    <w:rsid w:val="00194BC0"/>
    <w:rsid w:val="001B0AD1"/>
    <w:rsid w:val="001B6F10"/>
    <w:rsid w:val="001C0CB0"/>
    <w:rsid w:val="001C1A9E"/>
    <w:rsid w:val="001C2057"/>
    <w:rsid w:val="001C6E8A"/>
    <w:rsid w:val="001C7DB5"/>
    <w:rsid w:val="001D5EE0"/>
    <w:rsid w:val="001E758B"/>
    <w:rsid w:val="00220398"/>
    <w:rsid w:val="002418B9"/>
    <w:rsid w:val="0024389A"/>
    <w:rsid w:val="00246876"/>
    <w:rsid w:val="0026276D"/>
    <w:rsid w:val="002675BC"/>
    <w:rsid w:val="00267EDC"/>
    <w:rsid w:val="002709B3"/>
    <w:rsid w:val="002A477B"/>
    <w:rsid w:val="002B30D9"/>
    <w:rsid w:val="002B3217"/>
    <w:rsid w:val="002F0E36"/>
    <w:rsid w:val="002F2DD9"/>
    <w:rsid w:val="002F4561"/>
    <w:rsid w:val="003005CB"/>
    <w:rsid w:val="00307D70"/>
    <w:rsid w:val="00322666"/>
    <w:rsid w:val="003509F0"/>
    <w:rsid w:val="00377F98"/>
    <w:rsid w:val="00385BFF"/>
    <w:rsid w:val="0038678D"/>
    <w:rsid w:val="003D79CE"/>
    <w:rsid w:val="003E2F58"/>
    <w:rsid w:val="00401210"/>
    <w:rsid w:val="00404FD5"/>
    <w:rsid w:val="00436F0D"/>
    <w:rsid w:val="00446FA3"/>
    <w:rsid w:val="0045621F"/>
    <w:rsid w:val="00477063"/>
    <w:rsid w:val="004A2A44"/>
    <w:rsid w:val="004A3498"/>
    <w:rsid w:val="004A39AC"/>
    <w:rsid w:val="004A517C"/>
    <w:rsid w:val="004C4D78"/>
    <w:rsid w:val="004E4717"/>
    <w:rsid w:val="005002EE"/>
    <w:rsid w:val="00521DB3"/>
    <w:rsid w:val="0052243D"/>
    <w:rsid w:val="005377AF"/>
    <w:rsid w:val="00571489"/>
    <w:rsid w:val="005851D4"/>
    <w:rsid w:val="00586CCB"/>
    <w:rsid w:val="005905FD"/>
    <w:rsid w:val="005A3A51"/>
    <w:rsid w:val="005A65C7"/>
    <w:rsid w:val="005B274F"/>
    <w:rsid w:val="005C29B1"/>
    <w:rsid w:val="005D454E"/>
    <w:rsid w:val="00605A9F"/>
    <w:rsid w:val="006308D0"/>
    <w:rsid w:val="00652951"/>
    <w:rsid w:val="006672BC"/>
    <w:rsid w:val="00670311"/>
    <w:rsid w:val="006735B2"/>
    <w:rsid w:val="00690209"/>
    <w:rsid w:val="006A1247"/>
    <w:rsid w:val="006B6D1C"/>
    <w:rsid w:val="006C6840"/>
    <w:rsid w:val="006D2103"/>
    <w:rsid w:val="006F0AB1"/>
    <w:rsid w:val="00702F8C"/>
    <w:rsid w:val="00705BD1"/>
    <w:rsid w:val="00732D0C"/>
    <w:rsid w:val="007342B9"/>
    <w:rsid w:val="00734B79"/>
    <w:rsid w:val="00744EF2"/>
    <w:rsid w:val="00761060"/>
    <w:rsid w:val="00770D57"/>
    <w:rsid w:val="00793DEF"/>
    <w:rsid w:val="007A1AC8"/>
    <w:rsid w:val="008040A6"/>
    <w:rsid w:val="0081213B"/>
    <w:rsid w:val="00825236"/>
    <w:rsid w:val="00830A60"/>
    <w:rsid w:val="0087204D"/>
    <w:rsid w:val="00873284"/>
    <w:rsid w:val="008A6F8D"/>
    <w:rsid w:val="008C626B"/>
    <w:rsid w:val="008D19D3"/>
    <w:rsid w:val="008D4967"/>
    <w:rsid w:val="008E1E26"/>
    <w:rsid w:val="008F1CEA"/>
    <w:rsid w:val="009005F2"/>
    <w:rsid w:val="00912FD4"/>
    <w:rsid w:val="00927980"/>
    <w:rsid w:val="009657C6"/>
    <w:rsid w:val="00983450"/>
    <w:rsid w:val="00997110"/>
    <w:rsid w:val="009B7F99"/>
    <w:rsid w:val="009C246A"/>
    <w:rsid w:val="009C2E71"/>
    <w:rsid w:val="009D0C7E"/>
    <w:rsid w:val="009E55EC"/>
    <w:rsid w:val="00A0344E"/>
    <w:rsid w:val="00A068F7"/>
    <w:rsid w:val="00A13E88"/>
    <w:rsid w:val="00A42E42"/>
    <w:rsid w:val="00A47C66"/>
    <w:rsid w:val="00A56F58"/>
    <w:rsid w:val="00A75E3C"/>
    <w:rsid w:val="00A92934"/>
    <w:rsid w:val="00A93441"/>
    <w:rsid w:val="00AB42D7"/>
    <w:rsid w:val="00AC238B"/>
    <w:rsid w:val="00AC47B2"/>
    <w:rsid w:val="00AD1702"/>
    <w:rsid w:val="00B22615"/>
    <w:rsid w:val="00B23F1B"/>
    <w:rsid w:val="00B34BF0"/>
    <w:rsid w:val="00B54E8D"/>
    <w:rsid w:val="00B62000"/>
    <w:rsid w:val="00B81C5A"/>
    <w:rsid w:val="00B83995"/>
    <w:rsid w:val="00B83FFD"/>
    <w:rsid w:val="00BB6897"/>
    <w:rsid w:val="00BC5860"/>
    <w:rsid w:val="00BD0910"/>
    <w:rsid w:val="00BD7C55"/>
    <w:rsid w:val="00C05A45"/>
    <w:rsid w:val="00C27396"/>
    <w:rsid w:val="00C338D0"/>
    <w:rsid w:val="00C36211"/>
    <w:rsid w:val="00C44C50"/>
    <w:rsid w:val="00C45D48"/>
    <w:rsid w:val="00C7680D"/>
    <w:rsid w:val="00CC4127"/>
    <w:rsid w:val="00CC7846"/>
    <w:rsid w:val="00CD4D52"/>
    <w:rsid w:val="00CD5CDB"/>
    <w:rsid w:val="00CE414E"/>
    <w:rsid w:val="00CE745F"/>
    <w:rsid w:val="00D126D6"/>
    <w:rsid w:val="00D16401"/>
    <w:rsid w:val="00D336D9"/>
    <w:rsid w:val="00D42083"/>
    <w:rsid w:val="00D519BD"/>
    <w:rsid w:val="00D55C36"/>
    <w:rsid w:val="00D6096A"/>
    <w:rsid w:val="00D8069F"/>
    <w:rsid w:val="00D97BC0"/>
    <w:rsid w:val="00DA1881"/>
    <w:rsid w:val="00DA3E5D"/>
    <w:rsid w:val="00DE1BEA"/>
    <w:rsid w:val="00DF07FB"/>
    <w:rsid w:val="00E01A13"/>
    <w:rsid w:val="00E26B54"/>
    <w:rsid w:val="00E37E3E"/>
    <w:rsid w:val="00E46473"/>
    <w:rsid w:val="00E56134"/>
    <w:rsid w:val="00E973A6"/>
    <w:rsid w:val="00EA3F96"/>
    <w:rsid w:val="00EA6347"/>
    <w:rsid w:val="00EC1E29"/>
    <w:rsid w:val="00F01543"/>
    <w:rsid w:val="00F24528"/>
    <w:rsid w:val="00F27E6F"/>
    <w:rsid w:val="00F72D88"/>
    <w:rsid w:val="00F969B3"/>
    <w:rsid w:val="00FA1EF4"/>
    <w:rsid w:val="00FA5D98"/>
    <w:rsid w:val="00FA6D01"/>
    <w:rsid w:val="00FB616D"/>
    <w:rsid w:val="00FB64CD"/>
    <w:rsid w:val="00FC276C"/>
    <w:rsid w:val="00FC31DC"/>
    <w:rsid w:val="00FE70AE"/>
    <w:rsid w:val="2BEF6050"/>
    <w:rsid w:val="3B3B5F99"/>
    <w:rsid w:val="3B7DF8B9"/>
    <w:rsid w:val="3BBB3C3E"/>
    <w:rsid w:val="3CFB9D54"/>
    <w:rsid w:val="3D8DED5C"/>
    <w:rsid w:val="3E6B9FA1"/>
    <w:rsid w:val="43DB8622"/>
    <w:rsid w:val="55F7EBAE"/>
    <w:rsid w:val="5667348A"/>
    <w:rsid w:val="56FF3188"/>
    <w:rsid w:val="57F0BD27"/>
    <w:rsid w:val="5F4A481F"/>
    <w:rsid w:val="60FD0A2C"/>
    <w:rsid w:val="6F57A75F"/>
    <w:rsid w:val="6F5F6458"/>
    <w:rsid w:val="6FDB008D"/>
    <w:rsid w:val="7DFE4634"/>
    <w:rsid w:val="7E3BD413"/>
    <w:rsid w:val="7E7F7BB4"/>
    <w:rsid w:val="7FEBB1C9"/>
    <w:rsid w:val="7FFEDDB2"/>
    <w:rsid w:val="8B3FB097"/>
    <w:rsid w:val="AFBDF6A8"/>
    <w:rsid w:val="BBEEAEFE"/>
    <w:rsid w:val="BBF688F1"/>
    <w:rsid w:val="BBFFF3DB"/>
    <w:rsid w:val="BD3F37D5"/>
    <w:rsid w:val="BF5FB613"/>
    <w:rsid w:val="BFFA1C14"/>
    <w:rsid w:val="CA37D4F7"/>
    <w:rsid w:val="DD51E96B"/>
    <w:rsid w:val="DFBFF154"/>
    <w:rsid w:val="DFDEF487"/>
    <w:rsid w:val="E5FD3BBC"/>
    <w:rsid w:val="EDEB68E9"/>
    <w:rsid w:val="F37D94E5"/>
    <w:rsid w:val="F3FE081A"/>
    <w:rsid w:val="F5FFD685"/>
    <w:rsid w:val="F6FF5B38"/>
    <w:rsid w:val="F7FFF19A"/>
    <w:rsid w:val="F97DDC38"/>
    <w:rsid w:val="F9FE600C"/>
    <w:rsid w:val="FBBD6C43"/>
    <w:rsid w:val="FC5CF57D"/>
    <w:rsid w:val="FEFC12F6"/>
    <w:rsid w:val="FEFD37FD"/>
    <w:rsid w:val="FF7F3C8E"/>
    <w:rsid w:val="FFA3F9D6"/>
    <w:rsid w:val="FFBF85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alloon Text"/>
    <w:basedOn w:val="1"/>
    <w:link w:val="9"/>
    <w:unhideWhenUsed/>
    <w:qFormat/>
    <w:uiPriority w:val="99"/>
    <w:rPr>
      <w:sz w:val="18"/>
      <w:szCs w:val="18"/>
    </w:r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unhideWhenUsed/>
    <w:qFormat/>
    <w:uiPriority w:val="99"/>
  </w:style>
  <w:style w:type="character" w:styleId="8">
    <w:name w:val="Hyperlink"/>
    <w:basedOn w:val="6"/>
    <w:unhideWhenUsed/>
    <w:qFormat/>
    <w:uiPriority w:val="99"/>
    <w:rPr>
      <w:color w:val="0000FF" w:themeColor="hyperlink"/>
      <w:u w:val="single"/>
      <w14:textFill>
        <w14:solidFill>
          <w14:schemeClr w14:val="hlink"/>
        </w14:solidFill>
      </w14:textFill>
    </w:rPr>
  </w:style>
  <w:style w:type="character" w:customStyle="1" w:styleId="9">
    <w:name w:val="批注框文本字符"/>
    <w:basedOn w:val="6"/>
    <w:link w:val="2"/>
    <w:semiHidden/>
    <w:qFormat/>
    <w:uiPriority w:val="99"/>
    <w:rPr>
      <w:sz w:val="18"/>
      <w:szCs w:val="18"/>
    </w:rPr>
  </w:style>
  <w:style w:type="paragraph" w:customStyle="1" w:styleId="10">
    <w:name w:val="List Paragraph"/>
    <w:basedOn w:val="1"/>
    <w:qFormat/>
    <w:uiPriority w:val="34"/>
    <w:pPr>
      <w:ind w:firstLine="420" w:firstLineChars="200"/>
    </w:pPr>
  </w:style>
  <w:style w:type="character" w:customStyle="1" w:styleId="11">
    <w:name w:val="页眉字符"/>
    <w:basedOn w:val="6"/>
    <w:link w:val="4"/>
    <w:qFormat/>
    <w:uiPriority w:val="99"/>
    <w:rPr>
      <w:sz w:val="18"/>
      <w:szCs w:val="18"/>
    </w:rPr>
  </w:style>
  <w:style w:type="character" w:customStyle="1" w:styleId="12">
    <w:name w:val="页脚字符"/>
    <w:basedOn w:val="6"/>
    <w:link w:val="3"/>
    <w:qFormat/>
    <w:uiPriority w:val="99"/>
    <w:rPr>
      <w:sz w:val="18"/>
      <w:szCs w:val="18"/>
    </w:rPr>
  </w:style>
  <w:style w:type="character" w:customStyle="1" w:styleId="13">
    <w:name w:val="font31"/>
    <w:basedOn w:val="6"/>
    <w:qFormat/>
    <w:uiPriority w:val="0"/>
    <w:rPr>
      <w:rFonts w:ascii="微软雅黑" w:hAnsi="微软雅黑" w:eastAsia="微软雅黑" w:cs="微软雅黑"/>
      <w:b/>
      <w:color w:val="FF0000"/>
      <w:sz w:val="22"/>
      <w:szCs w:val="22"/>
      <w:u w:val="none"/>
    </w:rPr>
  </w:style>
  <w:style w:type="character" w:customStyle="1" w:styleId="14">
    <w:name w:val="font11"/>
    <w:basedOn w:val="6"/>
    <w:qFormat/>
    <w:uiPriority w:val="0"/>
    <w:rPr>
      <w:rFonts w:hint="default" w:ascii="微软雅黑" w:hAnsi="微软雅黑" w:eastAsia="微软雅黑" w:cs="微软雅黑"/>
      <w:color w:val="000000"/>
      <w:sz w:val="22"/>
      <w:szCs w:val="22"/>
      <w:u w:val="none"/>
    </w:rPr>
  </w:style>
  <w:style w:type="character" w:customStyle="1" w:styleId="15">
    <w:name w:val="font41"/>
    <w:basedOn w:val="6"/>
    <w:qFormat/>
    <w:uiPriority w:val="0"/>
    <w:rPr>
      <w:rFonts w:hint="default" w:ascii="Arial" w:hAnsi="Arial" w:cs="Arial"/>
      <w:color w:val="000000"/>
      <w:sz w:val="22"/>
      <w:szCs w:val="22"/>
      <w:u w:val="none"/>
    </w:rPr>
  </w:style>
  <w:style w:type="character" w:customStyle="1" w:styleId="16">
    <w:name w:val="font71"/>
    <w:basedOn w:val="6"/>
    <w:qFormat/>
    <w:uiPriority w:val="0"/>
    <w:rPr>
      <w:rFonts w:hint="default" w:ascii="Arial" w:hAnsi="Arial" w:cs="Arial"/>
      <w:color w:val="000000"/>
      <w:sz w:val="22"/>
      <w:szCs w:val="22"/>
      <w:u w:val="none"/>
    </w:rPr>
  </w:style>
  <w:style w:type="character" w:customStyle="1" w:styleId="17">
    <w:name w:val="font01"/>
    <w:basedOn w:val="6"/>
    <w:qFormat/>
    <w:uiPriority w:val="0"/>
    <w:rPr>
      <w:rFonts w:hint="default" w:ascii="微软雅黑" w:hAnsi="微软雅黑" w:eastAsia="微软雅黑" w:cs="微软雅黑"/>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image" Target="media/image9.jpe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231</Words>
  <Characters>1321</Characters>
  <Lines>11</Lines>
  <Paragraphs>3</Paragraphs>
  <TotalTime>3</TotalTime>
  <ScaleCrop>false</ScaleCrop>
  <LinksUpToDate>false</LinksUpToDate>
  <CharactersWithSpaces>1549</CharactersWithSpaces>
  <Application>WPS Office_5.1.1.7676_F1E327BC-269C-435d-A152-05C5408002CA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2019-07-12T03:31:00Z</dcterms:created>
  <dc:creator>杨孟</dc:creator>
  <cp:lastModifiedBy>windows</cp:lastModifiedBy>
  <cp:lastPrinted>2014-09-20T02:33:00Z</cp:lastPrinted>
  <dcterms:modified xsi:type="dcterms:W3CDTF">2023-02-22T17:37:50Z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2052-5.1.1.7676</vt:lpwstr>
  </property>
  <property fmtid="{D5CDD505-2E9C-101B-9397-08002B2CF9AE}" pid="3" name="ICV">
    <vt:lpwstr>7077354212E18EA58EC2F5635C572E9C</vt:lpwstr>
  </property>
</Properties>
</file>