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新东方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互动口语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Hans"/>
        </w:rPr>
        <w:t>使用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简介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color w:val="FF0000"/>
        </w:rPr>
      </w:pPr>
      <w:r>
        <w:rPr>
          <w:rFonts w:hint="eastAsia" w:ascii="微软雅黑" w:hAnsi="微软雅黑" w:eastAsia="微软雅黑" w:cs="微软雅黑"/>
          <w:b/>
          <w:color w:val="FF0000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color w:val="FF0000"/>
        </w:rPr>
        <w:t>新东方在线</w:t>
      </w:r>
      <w:r>
        <w:rPr>
          <w:rFonts w:hint="eastAsia" w:ascii="微软雅黑" w:hAnsi="微软雅黑" w:eastAsia="微软雅黑" w:cs="微软雅黑"/>
          <w:b/>
          <w:color w:val="FF0000"/>
          <w:lang w:val="en-US" w:eastAsia="zh-CN"/>
        </w:rPr>
        <w:t>互动口语平台</w:t>
      </w:r>
      <w:r>
        <w:rPr>
          <w:rFonts w:hint="eastAsia" w:ascii="微软雅黑" w:hAnsi="微软雅黑" w:eastAsia="微软雅黑" w:cs="微软雅黑"/>
          <w:b/>
          <w:color w:val="FF0000"/>
          <w:lang w:val="en-US" w:eastAsia="zh-Hans"/>
        </w:rPr>
        <w:t>内容</w:t>
      </w:r>
      <w:r>
        <w:rPr>
          <w:rFonts w:hint="eastAsia" w:ascii="微软雅黑" w:hAnsi="微软雅黑" w:eastAsia="微软雅黑" w:cs="微软雅黑"/>
          <w:b/>
          <w:color w:val="FF0000"/>
        </w:rPr>
        <w:t>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FF000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color w:val="FF000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新东方在线互动口语平台（oral.koolearn.com）是针对中国大学生英语口语学习现状，整合新东方教育集团</w:t>
      </w:r>
      <w:r>
        <w:rPr>
          <w:rFonts w:hint="eastAsia" w:ascii="微软雅黑" w:hAnsi="微软雅黑" w:eastAsia="微软雅黑" w:cs="微软雅黑"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优质口语教学师资资源、英语口语教学专家资源，联合国内专业的语音识别技术团队，全力打造的一款以学生为中心</w:t>
      </w: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、全面覆盖、讲练结合、智能交互的口语产品。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新东方在线互动口语平台提供的是一套完整的口语学习解决方案，从学、测、练、用四大环节进阶式逐步提升英语口语。互动口语平台包括基础口语、进阶口语、应用口语、酷学口语、应试口语五大课程分类，实战训练中还涵盖了雅思口试、商务英语、专业四级考试、教学口语、美文阅读、专业八级考试、旅游英语、大学四级考试、托福考试、生活口语、大学六级考试等方面的口语课程，用户可根据自身需求添加至练习场内进行学习，除此之外，还有美式发音和英式发音的练习课程，完美匹配广大用户的各类需求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lang w:val="en-US" w:eastAsia="zh-CN"/>
        </w:rPr>
        <w:t>二、新东方互动口语平台特点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1、 多维度检测，声音评测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领先的语音识别技术，从发音、流利度、准确度、完整度、语调、音量、语速等多维度分析你的口语水平，提供一对一的曲线图反馈和分数反馈，还能统计分析生成个性化报告；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F497D" w:themeColor="text2"/>
          <w:spacing w:val="5"/>
          <w:sz w:val="21"/>
          <w:szCs w:val="21"/>
          <w:shd w:val="clear" w:fill="FFFFFF"/>
          <w14:textFill>
            <w14:solidFill>
              <w14:schemeClr w14:val="tx2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360度无死角训练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针对不同的场景，互动口语平台提供大量口语输出性训练材料及合理纠错的学习模式，从多角度精准化强化不同场景下学习者的口语水平。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3、“一起嗨”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每月多场在线视频实时互动直播课堂，给用户最真实的口语运用环境，与外教及新东方名师进行在线口语互动，答疑、讨论、背诵、模仿、演讲、辩论。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4、科技时代、智能交互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新东方口语平台采用领先的语音识别技术充分优化了在线学习体验，先进技术与优质内容的完美结合，大幅度促进口语学习效率的提升。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lang w:val="en-US" w:eastAsia="zh-CN"/>
        </w:rPr>
        <w:t>三、新东方互动口语平台使用说明介绍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电脑端：oral.koolearn.com，IP内直接访问，可注册个人账号，凭账号可在IP外访问。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移动端：安装及使用流程：扫码下载 → 注册及登录 → 订阅课程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-110490</wp:posOffset>
            </wp:positionV>
            <wp:extent cx="1864995" cy="3034665"/>
            <wp:effectExtent l="0" t="0" r="1905" b="635"/>
            <wp:wrapNone/>
            <wp:docPr id="10" name="图片 10" descr="微信图片_2021121013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2101303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1、扫码、打开链接，跳转至右图页面，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根据提示选择版本，下载并安装。</w: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微软雅黑" w:hAnsi="微软雅黑" w:eastAsia="微软雅黑" w:cs="微软雅黑"/>
          <w:b w:val="0"/>
          <w:bCs/>
          <w:color w:val="17365D" w:themeColor="text2" w:themeShade="BF"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17365D" w:themeColor="text2" w:themeShade="BF"/>
          <w:sz w:val="21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318770</wp:posOffset>
            </wp:positionV>
            <wp:extent cx="1511935" cy="1518920"/>
            <wp:effectExtent l="0" t="0" r="12065" b="508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微软雅黑" w:hAnsi="微软雅黑" w:eastAsia="微软雅黑" w:cs="微软雅黑"/>
          <w:b w:val="0"/>
          <w:bCs/>
          <w:color w:val="17365D" w:themeColor="text2" w:themeShade="BF"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微软雅黑" w:hAnsi="微软雅黑" w:eastAsia="微软雅黑" w:cs="微软雅黑"/>
          <w:b w:val="0"/>
          <w:bCs/>
          <w:color w:val="17365D" w:themeColor="text2" w:themeShade="BF"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微软雅黑" w:hAnsi="微软雅黑" w:eastAsia="微软雅黑" w:cs="微软雅黑"/>
          <w:b w:val="0"/>
          <w:bCs/>
          <w:color w:val="17365D" w:themeColor="text2" w:themeShade="BF"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微软雅黑" w:hAnsi="微软雅黑" w:eastAsia="微软雅黑" w:cs="微软雅黑"/>
          <w:b w:val="0"/>
          <w:bCs/>
          <w:color w:val="17365D" w:themeColor="text2" w:themeShade="BF"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微软雅黑" w:hAnsi="微软雅黑" w:eastAsia="微软雅黑" w:cs="微软雅黑"/>
          <w:b w:val="0"/>
          <w:bCs/>
          <w:color w:val="17365D" w:themeColor="text2" w:themeShade="BF"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color w:val="17365D" w:themeColor="text2" w:themeShade="BF"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139065</wp:posOffset>
            </wp:positionV>
            <wp:extent cx="1864995" cy="2564130"/>
            <wp:effectExtent l="0" t="0" r="1905" b="1270"/>
            <wp:wrapNone/>
            <wp:docPr id="15" name="图片 15" descr="55e9c954c3987830d95e721b977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5e9c954c3987830d95e721b97770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2、 安装完成后，进入登录页面，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请点击“注册”，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输入注册</w:t>
      </w:r>
      <w:r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/>
          <w:bCs w:val="0"/>
          <w:color w:val="1F497D" w:themeColor="text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nfkjdxtskypt1</w:t>
      </w:r>
      <w:bookmarkStart w:id="0" w:name="_GoBack"/>
      <w:bookmarkEnd w:id="0"/>
      <w:r>
        <w:rPr>
          <w:rFonts w:hint="default" w:ascii="微软雅黑" w:hAnsi="微软雅黑" w:eastAsia="微软雅黑" w:cs="微软雅黑"/>
          <w:b/>
          <w:bCs w:val="0"/>
          <w:color w:val="1F497D" w:themeColor="text2"/>
          <w:sz w:val="24"/>
          <w:szCs w:val="24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填写个人手机号，获取验证码后完成注册。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 w:cs="微软雅黑"/>
          <w:b w:val="0"/>
          <w:bCs/>
          <w:color w:val="FF0000"/>
          <w:sz w:val="18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18"/>
          <w:szCs w:val="20"/>
          <w:lang w:val="en-US" w:eastAsia="zh-CN"/>
        </w:rPr>
        <w:t>（IOS系统若下载后不能打开app，请先看尾页介绍）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252095</wp:posOffset>
            </wp:positionV>
            <wp:extent cx="1864995" cy="2456815"/>
            <wp:effectExtent l="0" t="0" r="14605" b="6985"/>
            <wp:wrapNone/>
            <wp:docPr id="14" name="图片 14" descr="3bd359ae655ca2328ec39e76d1d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bd359ae655ca2328ec39e76d1d8541"/>
                    <pic:cNvPicPr>
                      <a:picLocks noChangeAspect="1"/>
                    </pic:cNvPicPr>
                  </pic:nvPicPr>
                  <pic:blipFill>
                    <a:blip r:embed="rId13"/>
                    <a:srcRect b="32182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3、 注册成功后跳转，进入首页，即可开启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互动口语精彩学习旅程。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315" w:leftChars="0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315" w:leftChars="0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lang w:val="en-US" w:eastAsia="zh-CN"/>
        </w:rPr>
        <w:t>IOS系统异常情况处理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IOS系统下载app后不能打开，出现“未受信任的企业级开发者”，请根据下述步骤操作。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打开“设置”里面的“通用”一栏；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2、找到“VPN与设备管理”，点击这一栏；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3、接着找到“互动口语”app，点击选取信任之后，再返回界面就可以打开我们的app了。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183515</wp:posOffset>
            </wp:positionV>
            <wp:extent cx="2232025" cy="4535805"/>
            <wp:effectExtent l="0" t="0" r="3175" b="10795"/>
            <wp:wrapNone/>
            <wp:docPr id="26" name="图片 26" descr="aa9f582b7b60c017bc9b2b054ceb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a9f582b7b60c017bc9b2b054ceb6a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195580</wp:posOffset>
            </wp:positionV>
            <wp:extent cx="2232025" cy="4533900"/>
            <wp:effectExtent l="0" t="0" r="3175" b="0"/>
            <wp:wrapNone/>
            <wp:docPr id="24" name="图片 24" descr="a6da75396e4f819fb1a2f7f7e008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6da75396e4f819fb1a2f7f7e008c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183515</wp:posOffset>
            </wp:positionV>
            <wp:extent cx="2232025" cy="4555490"/>
            <wp:effectExtent l="0" t="0" r="3175" b="3810"/>
            <wp:wrapNone/>
            <wp:docPr id="21" name="图片 21" descr="91c206c79ccea7dc833fa921e894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1c206c79ccea7dc833fa921e894a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4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b w:val="0"/>
          <w:bCs/>
          <w:color w:val="1F497D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4"/>
    </w:pPr>
  </w:p>
  <w:p>
    <w:pPr>
      <w:pStyle w:val="4"/>
    </w:pPr>
  </w:p>
  <w:p>
    <w:pPr>
      <w:pStyle w:val="4"/>
      <w:ind w:firstLine="1260" w:firstLineChars="700"/>
    </w:pPr>
    <w:r>
      <w:rPr>
        <w:rFonts w:hint="default"/>
        <w:color w:val="A6A6A6" w:themeColor="background1" w:themeShade="A6"/>
      </w:rPr>
      <w:t xml:space="preserve">                                                    </w:t>
    </w:r>
    <w:r>
      <w:rPr>
        <w:rFonts w:hint="eastAsia"/>
        <w:color w:val="A6A6A6" w:themeColor="background1" w:themeShade="A6"/>
      </w:rPr>
      <w:t>E-mail</w:t>
    </w:r>
    <w:r>
      <w:rPr>
        <w:color w:val="A6A6A6" w:themeColor="background1" w:themeShade="A6"/>
      </w:rPr>
      <w:t>：335209216@qq.com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pacing w:line="240" w:lineRule="atLeast"/>
      <w:jc w:val="both"/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-170815</wp:posOffset>
          </wp:positionV>
          <wp:extent cx="990600" cy="444500"/>
          <wp:effectExtent l="0" t="0" r="0" b="12700"/>
          <wp:wrapNone/>
          <wp:docPr id="7" name="图片 7" descr="新东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新东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宋体" w:cs="Times New Roman"/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-240030</wp:posOffset>
          </wp:positionV>
          <wp:extent cx="1016000" cy="444500"/>
          <wp:effectExtent l="0" t="0" r="0" b="12700"/>
          <wp:wrapNone/>
          <wp:docPr id="1" name="图片 1" descr="IMG_3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37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</w:rPr>
      <w:t xml:space="preserve">                          </w:t>
    </w:r>
    <w:r>
      <w:rPr>
        <w:rFonts w:hint="eastAsia" w:ascii="华文中宋" w:hAnsi="华文中宋" w:eastAsia="华文中宋" w:cs="Times New Roman"/>
        <w:b/>
        <w:color w:val="0070C0"/>
        <w:sz w:val="24"/>
        <w:szCs w:val="15"/>
      </w:rPr>
      <w:t>创新</w:t>
    </w:r>
    <w:r>
      <w:rPr>
        <w:rFonts w:hint="default" w:ascii="华文中宋" w:hAnsi="华文中宋" w:eastAsia="华文中宋" w:cs="Times New Roman"/>
        <w:b/>
        <w:color w:val="0070C0"/>
        <w:sz w:val="24"/>
        <w:szCs w:val="15"/>
      </w:rPr>
      <w:t xml:space="preserve">  </w:t>
    </w:r>
    <w:r>
      <w:rPr>
        <w:rFonts w:hint="eastAsia" w:ascii="华文中宋" w:hAnsi="华文中宋" w:eastAsia="华文中宋" w:cs="Times New Roman"/>
        <w:b/>
        <w:color w:val="0070C0"/>
        <w:sz w:val="24"/>
        <w:szCs w:val="15"/>
      </w:rPr>
      <w:t xml:space="preserve">实用 </w:t>
    </w:r>
    <w:r>
      <w:rPr>
        <w:rFonts w:hint="default" w:ascii="华文中宋" w:hAnsi="华文中宋" w:eastAsia="华文中宋" w:cs="Times New Roman"/>
        <w:b/>
        <w:color w:val="0070C0"/>
        <w:sz w:val="24"/>
        <w:szCs w:val="15"/>
      </w:rPr>
      <w:t xml:space="preserve"> </w:t>
    </w:r>
    <w:r>
      <w:rPr>
        <w:rFonts w:hint="eastAsia" w:ascii="华文中宋" w:hAnsi="华文中宋" w:eastAsia="华文中宋" w:cs="Times New Roman"/>
        <w:b/>
        <w:color w:val="0070C0"/>
        <w:sz w:val="24"/>
        <w:szCs w:val="15"/>
      </w:rPr>
      <w:t>互动</w:t>
    </w:r>
    <w:r>
      <w:rPr>
        <w:rFonts w:hint="default" w:ascii="华文中宋" w:hAnsi="华文中宋" w:eastAsia="华文中宋" w:cs="Times New Roman"/>
        <w:b/>
        <w:color w:val="0070C0"/>
        <w:sz w:val="24"/>
        <w:szCs w:val="15"/>
      </w:rPr>
      <w:t xml:space="preserve">  </w:t>
    </w:r>
    <w:r>
      <w:rPr>
        <w:rFonts w:hint="eastAsia" w:ascii="华文中宋" w:hAnsi="华文中宋" w:eastAsia="华文中宋" w:cs="Times New Roman"/>
        <w:b/>
        <w:color w:val="0070C0"/>
        <w:sz w:val="24"/>
        <w:szCs w:val="15"/>
      </w:rPr>
      <w:t>权威的学习平台</w:t>
    </w:r>
    <w:r>
      <w:rPr>
        <w:rFonts w:hint="eastAsia" w:ascii="华文中宋" w:hAnsi="华文中宋" w:eastAsia="华文中宋" w:cs="Times New Roman"/>
        <w:b/>
        <w:color w:val="0070C0"/>
        <w:sz w:val="56"/>
        <w:szCs w:val="28"/>
      </w:rPr>
      <w:t xml:space="preserve"> </w:t>
    </w:r>
    <w:r>
      <w:rPr>
        <w:rFonts w:hint="eastAsia" w:ascii="Times New Roman" w:hAnsi="Times New Roman" w:eastAsia="宋体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7E7EE"/>
    <w:multiLevelType w:val="singleLevel"/>
    <w:tmpl w:val="D5F7E7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5E3F0C"/>
    <w:multiLevelType w:val="singleLevel"/>
    <w:tmpl w:val="DA5E3F0C"/>
    <w:lvl w:ilvl="0" w:tentative="0">
      <w:start w:val="2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96"/>
    <w:rsid w:val="00000DAF"/>
    <w:rsid w:val="00037EB2"/>
    <w:rsid w:val="000510E3"/>
    <w:rsid w:val="00066123"/>
    <w:rsid w:val="000707F4"/>
    <w:rsid w:val="00084D62"/>
    <w:rsid w:val="0009420A"/>
    <w:rsid w:val="000A7FA7"/>
    <w:rsid w:val="000B7B2C"/>
    <w:rsid w:val="000E3A89"/>
    <w:rsid w:val="000F6F7E"/>
    <w:rsid w:val="00103E4C"/>
    <w:rsid w:val="00106243"/>
    <w:rsid w:val="00125A24"/>
    <w:rsid w:val="00160A26"/>
    <w:rsid w:val="001767EE"/>
    <w:rsid w:val="00194BC0"/>
    <w:rsid w:val="001B0AD1"/>
    <w:rsid w:val="001C1A9E"/>
    <w:rsid w:val="001C2057"/>
    <w:rsid w:val="001C6E8A"/>
    <w:rsid w:val="001E758B"/>
    <w:rsid w:val="00201A1F"/>
    <w:rsid w:val="00220398"/>
    <w:rsid w:val="0024389A"/>
    <w:rsid w:val="00246876"/>
    <w:rsid w:val="00267EDC"/>
    <w:rsid w:val="002709B3"/>
    <w:rsid w:val="00280746"/>
    <w:rsid w:val="00296E47"/>
    <w:rsid w:val="002B30D9"/>
    <w:rsid w:val="002E1F85"/>
    <w:rsid w:val="002F0E36"/>
    <w:rsid w:val="003005CB"/>
    <w:rsid w:val="00307D70"/>
    <w:rsid w:val="003157D1"/>
    <w:rsid w:val="003509F0"/>
    <w:rsid w:val="00385BFF"/>
    <w:rsid w:val="0038678D"/>
    <w:rsid w:val="003B66AE"/>
    <w:rsid w:val="003F534D"/>
    <w:rsid w:val="003F6DBD"/>
    <w:rsid w:val="00443EB6"/>
    <w:rsid w:val="00443F28"/>
    <w:rsid w:val="004A39AC"/>
    <w:rsid w:val="004B2125"/>
    <w:rsid w:val="004B4E42"/>
    <w:rsid w:val="004C4D78"/>
    <w:rsid w:val="004F0880"/>
    <w:rsid w:val="004F4FB2"/>
    <w:rsid w:val="005002EE"/>
    <w:rsid w:val="00507643"/>
    <w:rsid w:val="00521DB3"/>
    <w:rsid w:val="005377AF"/>
    <w:rsid w:val="005636F5"/>
    <w:rsid w:val="005851D4"/>
    <w:rsid w:val="00586CCB"/>
    <w:rsid w:val="005A65C7"/>
    <w:rsid w:val="005B274F"/>
    <w:rsid w:val="005C29B1"/>
    <w:rsid w:val="005D454E"/>
    <w:rsid w:val="00605A9F"/>
    <w:rsid w:val="00664ECC"/>
    <w:rsid w:val="00670311"/>
    <w:rsid w:val="006735B2"/>
    <w:rsid w:val="00690209"/>
    <w:rsid w:val="006B4A0D"/>
    <w:rsid w:val="006D7025"/>
    <w:rsid w:val="00702F8C"/>
    <w:rsid w:val="00705BD1"/>
    <w:rsid w:val="00732D0C"/>
    <w:rsid w:val="007342B9"/>
    <w:rsid w:val="007430D0"/>
    <w:rsid w:val="00761060"/>
    <w:rsid w:val="00790CF4"/>
    <w:rsid w:val="007A1AC8"/>
    <w:rsid w:val="008040A6"/>
    <w:rsid w:val="0081213B"/>
    <w:rsid w:val="00813CE9"/>
    <w:rsid w:val="00825236"/>
    <w:rsid w:val="00830A60"/>
    <w:rsid w:val="00866E84"/>
    <w:rsid w:val="00873284"/>
    <w:rsid w:val="008A6F8D"/>
    <w:rsid w:val="008C626B"/>
    <w:rsid w:val="008D19D3"/>
    <w:rsid w:val="008D4352"/>
    <w:rsid w:val="008D4967"/>
    <w:rsid w:val="00912FD4"/>
    <w:rsid w:val="00962240"/>
    <w:rsid w:val="009814E1"/>
    <w:rsid w:val="00997110"/>
    <w:rsid w:val="009B2DB0"/>
    <w:rsid w:val="009B3328"/>
    <w:rsid w:val="009C246A"/>
    <w:rsid w:val="009C2E71"/>
    <w:rsid w:val="009C399C"/>
    <w:rsid w:val="009D0C7E"/>
    <w:rsid w:val="00A0344E"/>
    <w:rsid w:val="00A068F7"/>
    <w:rsid w:val="00A2076B"/>
    <w:rsid w:val="00A3059A"/>
    <w:rsid w:val="00A42E42"/>
    <w:rsid w:val="00A92934"/>
    <w:rsid w:val="00AD1702"/>
    <w:rsid w:val="00B23F1B"/>
    <w:rsid w:val="00B327A1"/>
    <w:rsid w:val="00B62000"/>
    <w:rsid w:val="00B81C29"/>
    <w:rsid w:val="00BB6897"/>
    <w:rsid w:val="00BD0910"/>
    <w:rsid w:val="00BE7D31"/>
    <w:rsid w:val="00BF5641"/>
    <w:rsid w:val="00C25C68"/>
    <w:rsid w:val="00C27396"/>
    <w:rsid w:val="00C44C50"/>
    <w:rsid w:val="00C45D48"/>
    <w:rsid w:val="00C7680D"/>
    <w:rsid w:val="00CA64F5"/>
    <w:rsid w:val="00CC4127"/>
    <w:rsid w:val="00CD4D52"/>
    <w:rsid w:val="00CE414E"/>
    <w:rsid w:val="00D16401"/>
    <w:rsid w:val="00D519BD"/>
    <w:rsid w:val="00D55C36"/>
    <w:rsid w:val="00D8069F"/>
    <w:rsid w:val="00D97BC0"/>
    <w:rsid w:val="00DA1881"/>
    <w:rsid w:val="00DA3E5D"/>
    <w:rsid w:val="00DC1FAC"/>
    <w:rsid w:val="00DD28BD"/>
    <w:rsid w:val="00DE1BEA"/>
    <w:rsid w:val="00DF07FB"/>
    <w:rsid w:val="00E26B54"/>
    <w:rsid w:val="00E37E3E"/>
    <w:rsid w:val="00E46473"/>
    <w:rsid w:val="00EA3F96"/>
    <w:rsid w:val="00EA6347"/>
    <w:rsid w:val="00F01543"/>
    <w:rsid w:val="00F221C2"/>
    <w:rsid w:val="00F27E6F"/>
    <w:rsid w:val="00F60F8A"/>
    <w:rsid w:val="00F64570"/>
    <w:rsid w:val="00F72D88"/>
    <w:rsid w:val="00F969B3"/>
    <w:rsid w:val="00FA1EF4"/>
    <w:rsid w:val="00FA5D98"/>
    <w:rsid w:val="00FA6D01"/>
    <w:rsid w:val="00FB616D"/>
    <w:rsid w:val="00FB64CD"/>
    <w:rsid w:val="00FC276C"/>
    <w:rsid w:val="00FE70AE"/>
    <w:rsid w:val="00FF6D03"/>
    <w:rsid w:val="04F778B7"/>
    <w:rsid w:val="05442E11"/>
    <w:rsid w:val="05671028"/>
    <w:rsid w:val="0721113A"/>
    <w:rsid w:val="076D4246"/>
    <w:rsid w:val="08146C4E"/>
    <w:rsid w:val="09BE3E9F"/>
    <w:rsid w:val="0B051A40"/>
    <w:rsid w:val="0CBF6177"/>
    <w:rsid w:val="0F17009E"/>
    <w:rsid w:val="122C2056"/>
    <w:rsid w:val="138850D1"/>
    <w:rsid w:val="15087411"/>
    <w:rsid w:val="15696996"/>
    <w:rsid w:val="17230FA4"/>
    <w:rsid w:val="18B02918"/>
    <w:rsid w:val="195DC1DB"/>
    <w:rsid w:val="1F7449C2"/>
    <w:rsid w:val="21670C77"/>
    <w:rsid w:val="258D16D1"/>
    <w:rsid w:val="269C1533"/>
    <w:rsid w:val="2B85278B"/>
    <w:rsid w:val="2DAA3E6E"/>
    <w:rsid w:val="2E2D67B6"/>
    <w:rsid w:val="2E927614"/>
    <w:rsid w:val="2FBF108F"/>
    <w:rsid w:val="329506DC"/>
    <w:rsid w:val="32FF6EA9"/>
    <w:rsid w:val="35C85675"/>
    <w:rsid w:val="36377F9D"/>
    <w:rsid w:val="3AEE3CDE"/>
    <w:rsid w:val="3D3FF6B6"/>
    <w:rsid w:val="3DEE6504"/>
    <w:rsid w:val="3F575D86"/>
    <w:rsid w:val="40404565"/>
    <w:rsid w:val="40D15E5A"/>
    <w:rsid w:val="43765706"/>
    <w:rsid w:val="43F02DF4"/>
    <w:rsid w:val="47814387"/>
    <w:rsid w:val="478404BA"/>
    <w:rsid w:val="48530217"/>
    <w:rsid w:val="48B41743"/>
    <w:rsid w:val="4B024BFF"/>
    <w:rsid w:val="4CDE6D43"/>
    <w:rsid w:val="4F19451C"/>
    <w:rsid w:val="4FB781CF"/>
    <w:rsid w:val="54711A6C"/>
    <w:rsid w:val="57AD4A79"/>
    <w:rsid w:val="58D783E5"/>
    <w:rsid w:val="5CF72E18"/>
    <w:rsid w:val="5FAEFC59"/>
    <w:rsid w:val="62206DB6"/>
    <w:rsid w:val="65704315"/>
    <w:rsid w:val="65FF143B"/>
    <w:rsid w:val="67411987"/>
    <w:rsid w:val="69ED3FD1"/>
    <w:rsid w:val="6B2256B5"/>
    <w:rsid w:val="6C64362E"/>
    <w:rsid w:val="6CB74FA6"/>
    <w:rsid w:val="6D071106"/>
    <w:rsid w:val="6EFB8789"/>
    <w:rsid w:val="6FFE2657"/>
    <w:rsid w:val="713100B5"/>
    <w:rsid w:val="71481531"/>
    <w:rsid w:val="714B0F3C"/>
    <w:rsid w:val="75AE69DA"/>
    <w:rsid w:val="76DC581B"/>
    <w:rsid w:val="7892642B"/>
    <w:rsid w:val="7BDFCC4E"/>
    <w:rsid w:val="7BFEF4C7"/>
    <w:rsid w:val="7C110EFC"/>
    <w:rsid w:val="7D513C08"/>
    <w:rsid w:val="7E0A0DF1"/>
    <w:rsid w:val="7E48CE44"/>
    <w:rsid w:val="7E5A74B0"/>
    <w:rsid w:val="7E67615E"/>
    <w:rsid w:val="7EE3A0D5"/>
    <w:rsid w:val="7EFFF4BB"/>
    <w:rsid w:val="7F615914"/>
    <w:rsid w:val="7FEFFD14"/>
    <w:rsid w:val="8F97C579"/>
    <w:rsid w:val="9E969809"/>
    <w:rsid w:val="9EFAC416"/>
    <w:rsid w:val="AEEF4980"/>
    <w:rsid w:val="B5DF31B2"/>
    <w:rsid w:val="BE5DBA8A"/>
    <w:rsid w:val="C657A82B"/>
    <w:rsid w:val="D9FE9512"/>
    <w:rsid w:val="F7DDA8D6"/>
    <w:rsid w:val="F7FE73B1"/>
    <w:rsid w:val="FDF9A092"/>
    <w:rsid w:val="FDFFA246"/>
    <w:rsid w:val="FEAE3CB1"/>
    <w:rsid w:val="FEEE14F3"/>
    <w:rsid w:val="FF95DF69"/>
    <w:rsid w:val="FFDF23AB"/>
    <w:rsid w:val="FFDF7BD1"/>
    <w:rsid w:val="FFDF9F1E"/>
    <w:rsid w:val="FFE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1127</Words>
  <Characters>6428</Characters>
  <Lines>53</Lines>
  <Paragraphs>15</Paragraphs>
  <TotalTime>0</TotalTime>
  <ScaleCrop>false</ScaleCrop>
  <LinksUpToDate>false</LinksUpToDate>
  <CharactersWithSpaces>7540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2018-11-28T18:57:00Z</dcterms:created>
  <dc:creator>杨孟</dc:creator>
  <cp:lastModifiedBy>windows</cp:lastModifiedBy>
  <cp:lastPrinted>2014-09-17T18:33:00Z</cp:lastPrinted>
  <dcterms:modified xsi:type="dcterms:W3CDTF">2023-02-22T15:21:34Z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7F47F3B574CCBB3368C2F563872B5B4D</vt:lpwstr>
  </property>
</Properties>
</file>